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7B2" w:rsidRDefault="005567B2" w:rsidP="005567B2">
      <w:pPr>
        <w:jc w:val="center"/>
        <w:rPr>
          <w:rFonts w:ascii="Times New Roman" w:hAnsi="Times New Roman" w:cs="Times New Roman"/>
          <w:sz w:val="24"/>
          <w:szCs w:val="24"/>
        </w:rPr>
      </w:pPr>
    </w:p>
    <w:p w:rsidR="005567B2" w:rsidRDefault="005567B2" w:rsidP="005567B2">
      <w:pPr>
        <w:jc w:val="center"/>
        <w:rPr>
          <w:rFonts w:ascii="Times New Roman" w:hAnsi="Times New Roman" w:cs="Times New Roman"/>
          <w:sz w:val="24"/>
          <w:szCs w:val="24"/>
        </w:rPr>
      </w:pPr>
    </w:p>
    <w:p w:rsidR="005567B2" w:rsidRDefault="005567B2" w:rsidP="005567B2">
      <w:pPr>
        <w:jc w:val="center"/>
        <w:rPr>
          <w:rFonts w:ascii="Times New Roman" w:hAnsi="Times New Roman" w:cs="Times New Roman"/>
          <w:sz w:val="24"/>
          <w:szCs w:val="24"/>
        </w:rPr>
      </w:pPr>
    </w:p>
    <w:p w:rsidR="005567B2" w:rsidRDefault="005567B2" w:rsidP="005567B2">
      <w:pPr>
        <w:jc w:val="center"/>
        <w:rPr>
          <w:rFonts w:ascii="Times New Roman" w:hAnsi="Times New Roman" w:cs="Times New Roman"/>
          <w:sz w:val="24"/>
          <w:szCs w:val="24"/>
        </w:rPr>
      </w:pPr>
    </w:p>
    <w:p w:rsidR="005567B2" w:rsidRDefault="005567B2" w:rsidP="005567B2">
      <w:pPr>
        <w:jc w:val="center"/>
        <w:rPr>
          <w:rFonts w:ascii="Times New Roman" w:hAnsi="Times New Roman" w:cs="Times New Roman"/>
          <w:sz w:val="24"/>
          <w:szCs w:val="24"/>
        </w:rPr>
      </w:pPr>
    </w:p>
    <w:p w:rsidR="005567B2" w:rsidRDefault="005567B2" w:rsidP="005567B2">
      <w:pPr>
        <w:jc w:val="center"/>
        <w:rPr>
          <w:rFonts w:ascii="Times New Roman" w:hAnsi="Times New Roman" w:cs="Times New Roman"/>
          <w:sz w:val="24"/>
          <w:szCs w:val="24"/>
        </w:rPr>
      </w:pPr>
    </w:p>
    <w:p w:rsidR="00164A4A" w:rsidRDefault="00164A4A" w:rsidP="005567B2">
      <w:pPr>
        <w:jc w:val="center"/>
        <w:rPr>
          <w:rFonts w:ascii="Times New Roman" w:hAnsi="Times New Roman" w:cs="Times New Roman"/>
          <w:sz w:val="24"/>
          <w:szCs w:val="24"/>
        </w:rPr>
      </w:pPr>
      <w:r>
        <w:rPr>
          <w:rFonts w:ascii="Times New Roman" w:hAnsi="Times New Roman" w:cs="Times New Roman"/>
          <w:sz w:val="24"/>
          <w:szCs w:val="24"/>
        </w:rPr>
        <w:t>Managerial Accounting</w:t>
      </w:r>
    </w:p>
    <w:p w:rsidR="00164A4A" w:rsidRDefault="00164A4A" w:rsidP="005567B2">
      <w:pPr>
        <w:jc w:val="center"/>
        <w:rPr>
          <w:rFonts w:ascii="Times New Roman" w:hAnsi="Times New Roman" w:cs="Times New Roman"/>
          <w:sz w:val="24"/>
          <w:szCs w:val="24"/>
        </w:rPr>
      </w:pPr>
      <w:r>
        <w:rPr>
          <w:rFonts w:ascii="Times New Roman" w:hAnsi="Times New Roman" w:cs="Times New Roman"/>
          <w:sz w:val="24"/>
          <w:szCs w:val="24"/>
        </w:rPr>
        <w:t>Student’s Name</w:t>
      </w:r>
    </w:p>
    <w:p w:rsidR="00164A4A" w:rsidRDefault="00164A4A" w:rsidP="005567B2">
      <w:pPr>
        <w:jc w:val="center"/>
        <w:rPr>
          <w:rFonts w:ascii="Times New Roman" w:eastAsiaTheme="majorEastAsia" w:hAnsi="Times New Roman" w:cs="Times New Roman"/>
          <w:sz w:val="24"/>
          <w:szCs w:val="24"/>
          <w:u w:val="single"/>
        </w:rPr>
      </w:pPr>
      <w:r>
        <w:rPr>
          <w:rFonts w:ascii="Times New Roman" w:hAnsi="Times New Roman" w:cs="Times New Roman"/>
          <w:sz w:val="24"/>
          <w:szCs w:val="24"/>
        </w:rPr>
        <w:t>Institution</w:t>
      </w:r>
      <w:r>
        <w:rPr>
          <w:rFonts w:ascii="Times New Roman" w:hAnsi="Times New Roman" w:cs="Times New Roman"/>
          <w:sz w:val="24"/>
          <w:szCs w:val="24"/>
          <w:u w:val="single"/>
        </w:rPr>
        <w:br w:type="page"/>
      </w:r>
    </w:p>
    <w:p w:rsidR="00B5468D" w:rsidRPr="00967246" w:rsidRDefault="0013380A" w:rsidP="0013380A">
      <w:pPr>
        <w:pStyle w:val="Heading1"/>
        <w:rPr>
          <w:rFonts w:ascii="Times New Roman" w:hAnsi="Times New Roman" w:cs="Times New Roman"/>
          <w:color w:val="auto"/>
          <w:sz w:val="24"/>
          <w:szCs w:val="24"/>
          <w:u w:val="single"/>
        </w:rPr>
      </w:pPr>
      <w:r w:rsidRPr="00967246">
        <w:rPr>
          <w:rFonts w:ascii="Times New Roman" w:hAnsi="Times New Roman" w:cs="Times New Roman"/>
          <w:color w:val="auto"/>
          <w:sz w:val="24"/>
          <w:szCs w:val="24"/>
          <w:u w:val="single"/>
        </w:rPr>
        <w:lastRenderedPageBreak/>
        <w:t>Required</w:t>
      </w:r>
    </w:p>
    <w:p w:rsidR="005A0B5C" w:rsidRPr="002B6AC7" w:rsidRDefault="0013380A" w:rsidP="002B6AC7">
      <w:pPr>
        <w:pStyle w:val="ListParagraph"/>
        <w:numPr>
          <w:ilvl w:val="0"/>
          <w:numId w:val="3"/>
        </w:numPr>
        <w:spacing w:before="240" w:line="480" w:lineRule="auto"/>
        <w:rPr>
          <w:rFonts w:ascii="Times New Roman" w:hAnsi="Times New Roman" w:cs="Times New Roman"/>
          <w:b/>
          <w:sz w:val="24"/>
          <w:szCs w:val="24"/>
        </w:rPr>
      </w:pPr>
      <w:r w:rsidRPr="002B6AC7">
        <w:rPr>
          <w:rFonts w:ascii="Times New Roman" w:hAnsi="Times New Roman" w:cs="Times New Roman"/>
          <w:b/>
          <w:sz w:val="24"/>
          <w:szCs w:val="24"/>
        </w:rPr>
        <w:t>Identify each of the costs with the appropriate division: Oper</w:t>
      </w:r>
      <w:r w:rsidR="005A0B5C" w:rsidRPr="002B6AC7">
        <w:rPr>
          <w:rFonts w:ascii="Times New Roman" w:hAnsi="Times New Roman" w:cs="Times New Roman"/>
          <w:b/>
          <w:sz w:val="24"/>
          <w:szCs w:val="24"/>
        </w:rPr>
        <w:t>ations, Sales, Administrative.</w:t>
      </w:r>
    </w:p>
    <w:tbl>
      <w:tblPr>
        <w:tblStyle w:val="TableGrid"/>
        <w:tblW w:w="10080" w:type="dxa"/>
        <w:tblInd w:w="-365" w:type="dxa"/>
        <w:tblLook w:val="04A0" w:firstRow="1" w:lastRow="0" w:firstColumn="1" w:lastColumn="0" w:noHBand="0" w:noVBand="1"/>
      </w:tblPr>
      <w:tblGrid>
        <w:gridCol w:w="3330"/>
        <w:gridCol w:w="3060"/>
        <w:gridCol w:w="3690"/>
      </w:tblGrid>
      <w:tr w:rsidR="005A0B5C" w:rsidRPr="000265D7" w:rsidTr="00D77DC0">
        <w:tc>
          <w:tcPr>
            <w:tcW w:w="3330" w:type="dxa"/>
            <w:shd w:val="clear" w:color="auto" w:fill="D5DCE4" w:themeFill="text2" w:themeFillTint="33"/>
          </w:tcPr>
          <w:p w:rsidR="005A0B5C" w:rsidRPr="000265D7" w:rsidRDefault="005A0B5C" w:rsidP="005A0B5C">
            <w:pPr>
              <w:rPr>
                <w:rFonts w:ascii="Times New Roman" w:hAnsi="Times New Roman" w:cs="Times New Roman"/>
                <w:sz w:val="24"/>
                <w:szCs w:val="24"/>
              </w:rPr>
            </w:pPr>
            <w:r w:rsidRPr="000265D7">
              <w:rPr>
                <w:rFonts w:ascii="Times New Roman" w:hAnsi="Times New Roman" w:cs="Times New Roman"/>
                <w:sz w:val="24"/>
                <w:szCs w:val="24"/>
              </w:rPr>
              <w:t>Operations</w:t>
            </w:r>
          </w:p>
        </w:tc>
        <w:tc>
          <w:tcPr>
            <w:tcW w:w="3060" w:type="dxa"/>
            <w:shd w:val="clear" w:color="auto" w:fill="D5DCE4" w:themeFill="text2" w:themeFillTint="33"/>
          </w:tcPr>
          <w:p w:rsidR="005A0B5C" w:rsidRPr="000265D7" w:rsidRDefault="005A0B5C" w:rsidP="005A0B5C">
            <w:pPr>
              <w:rPr>
                <w:rFonts w:ascii="Times New Roman" w:hAnsi="Times New Roman" w:cs="Times New Roman"/>
                <w:sz w:val="24"/>
                <w:szCs w:val="24"/>
              </w:rPr>
            </w:pPr>
            <w:r w:rsidRPr="000265D7">
              <w:rPr>
                <w:rFonts w:ascii="Times New Roman" w:hAnsi="Times New Roman" w:cs="Times New Roman"/>
                <w:sz w:val="24"/>
                <w:szCs w:val="24"/>
              </w:rPr>
              <w:t>Sales</w:t>
            </w:r>
          </w:p>
        </w:tc>
        <w:tc>
          <w:tcPr>
            <w:tcW w:w="3690" w:type="dxa"/>
            <w:shd w:val="clear" w:color="auto" w:fill="D5DCE4" w:themeFill="text2" w:themeFillTint="33"/>
          </w:tcPr>
          <w:p w:rsidR="005A0B5C" w:rsidRPr="000265D7" w:rsidRDefault="005A0B5C" w:rsidP="005A0B5C">
            <w:pPr>
              <w:rPr>
                <w:rFonts w:ascii="Times New Roman" w:hAnsi="Times New Roman" w:cs="Times New Roman"/>
                <w:sz w:val="24"/>
                <w:szCs w:val="24"/>
              </w:rPr>
            </w:pPr>
            <w:r w:rsidRPr="000265D7">
              <w:rPr>
                <w:rFonts w:ascii="Times New Roman" w:hAnsi="Times New Roman" w:cs="Times New Roman"/>
                <w:sz w:val="24"/>
                <w:szCs w:val="24"/>
              </w:rPr>
              <w:t>Administrative</w:t>
            </w:r>
          </w:p>
        </w:tc>
      </w:tr>
      <w:tr w:rsidR="000133AB" w:rsidRPr="000265D7" w:rsidTr="003203B2">
        <w:tc>
          <w:tcPr>
            <w:tcW w:w="3330" w:type="dxa"/>
            <w:tcBorders>
              <w:bottom w:val="single" w:sz="4" w:space="0" w:color="auto"/>
            </w:tcBorders>
            <w:shd w:val="clear" w:color="auto" w:fill="auto"/>
          </w:tcPr>
          <w:p w:rsidR="004A7CCB" w:rsidRPr="000265D7" w:rsidRDefault="00062331"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Depreciation on factory equipment</w:t>
            </w:r>
          </w:p>
          <w:p w:rsidR="00062331" w:rsidRPr="000265D7" w:rsidRDefault="00062331"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Assembly foreman’s salary</w:t>
            </w:r>
          </w:p>
          <w:p w:rsidR="007520F0" w:rsidRPr="000265D7" w:rsidRDefault="007520F0"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Supplies for the Machining Department</w:t>
            </w:r>
          </w:p>
          <w:p w:rsidR="007520F0" w:rsidRPr="000265D7" w:rsidRDefault="007520F0"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Electricity for the Assembly Department</w:t>
            </w:r>
          </w:p>
          <w:p w:rsidR="007520F0" w:rsidRPr="000265D7" w:rsidRDefault="007520F0"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Lost materials (scrap) in a Machining Department</w:t>
            </w:r>
          </w:p>
          <w:p w:rsidR="007520F0" w:rsidRPr="000265D7" w:rsidRDefault="007520F0"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Direct labor in the Assembly Department</w:t>
            </w:r>
          </w:p>
          <w:p w:rsidR="007520F0" w:rsidRPr="000265D7" w:rsidRDefault="007520F0"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Packing supplies</w:t>
            </w:r>
          </w:p>
          <w:p w:rsidR="005F59A0" w:rsidRPr="000265D7" w:rsidRDefault="005F59A0"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Supplies for Production Scheduling</w:t>
            </w:r>
          </w:p>
          <w:p w:rsidR="005401B8" w:rsidRPr="000265D7" w:rsidRDefault="005401B8"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Cost of repairing parts improperly manufactured in the Machining Department</w:t>
            </w:r>
          </w:p>
          <w:p w:rsidR="00E03E66" w:rsidRPr="000265D7" w:rsidRDefault="00E03E66"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Paint for the Assembly Department</w:t>
            </w:r>
          </w:p>
          <w:p w:rsidR="00E03E66" w:rsidRPr="000265D7" w:rsidRDefault="00E03E66"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Heat, light, and power for the factory</w:t>
            </w:r>
          </w:p>
        </w:tc>
        <w:tc>
          <w:tcPr>
            <w:tcW w:w="3060" w:type="dxa"/>
            <w:tcBorders>
              <w:bottom w:val="single" w:sz="4" w:space="0" w:color="auto"/>
            </w:tcBorders>
            <w:shd w:val="clear" w:color="auto" w:fill="auto"/>
          </w:tcPr>
          <w:p w:rsidR="000133AB" w:rsidRPr="000265D7" w:rsidRDefault="00062331"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Advertising manager’s salary</w:t>
            </w:r>
          </w:p>
          <w:p w:rsidR="00062331" w:rsidRPr="000265D7" w:rsidRDefault="003F7BFD"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Sales</w:t>
            </w:r>
            <w:r w:rsidR="00062331" w:rsidRPr="000265D7">
              <w:rPr>
                <w:rFonts w:ascii="Times New Roman" w:hAnsi="Times New Roman" w:cs="Times New Roman"/>
                <w:sz w:val="24"/>
                <w:szCs w:val="24"/>
              </w:rPr>
              <w:t>person’s salaries</w:t>
            </w:r>
          </w:p>
          <w:p w:rsidR="003F7BFD" w:rsidRPr="000265D7" w:rsidRDefault="003F7BFD"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 xml:space="preserve">Salesperson’s </w:t>
            </w:r>
            <w:r w:rsidR="006A41F6" w:rsidRPr="000265D7">
              <w:rPr>
                <w:rFonts w:ascii="Times New Roman" w:hAnsi="Times New Roman" w:cs="Times New Roman"/>
                <w:sz w:val="24"/>
                <w:szCs w:val="24"/>
              </w:rPr>
              <w:t>travel expense</w:t>
            </w:r>
          </w:p>
          <w:p w:rsidR="007520F0" w:rsidRPr="000265D7" w:rsidRDefault="007520F0"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Advertising supplies used</w:t>
            </w:r>
          </w:p>
          <w:p w:rsidR="007520F0" w:rsidRPr="000265D7" w:rsidRDefault="007520F0" w:rsidP="00062331">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Sales Commissions</w:t>
            </w:r>
          </w:p>
        </w:tc>
        <w:tc>
          <w:tcPr>
            <w:tcW w:w="3690" w:type="dxa"/>
            <w:tcBorders>
              <w:bottom w:val="single" w:sz="4" w:space="0" w:color="auto"/>
            </w:tcBorders>
            <w:shd w:val="clear" w:color="auto" w:fill="auto"/>
          </w:tcPr>
          <w:p w:rsidR="0020636C" w:rsidRPr="000265D7" w:rsidRDefault="00062331" w:rsidP="000133AB">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Depreciation on office equipment</w:t>
            </w:r>
          </w:p>
          <w:p w:rsidR="00062331" w:rsidRPr="000265D7" w:rsidRDefault="00062331" w:rsidP="000133AB">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Depreciation on factory building</w:t>
            </w:r>
          </w:p>
          <w:p w:rsidR="007520F0" w:rsidRPr="000265D7" w:rsidRDefault="007520F0" w:rsidP="000133AB">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Cost of hiring new employees</w:t>
            </w:r>
          </w:p>
          <w:p w:rsidR="007520F0" w:rsidRPr="000265D7" w:rsidRDefault="007520F0" w:rsidP="000133AB">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Payroll fringe benefits for workers in the Shipping Department</w:t>
            </w:r>
          </w:p>
          <w:p w:rsidR="00E03E66" w:rsidRPr="000265D7" w:rsidRDefault="00E03E66" w:rsidP="000133AB">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Leasing of computer equipment for the Accounting Department</w:t>
            </w:r>
          </w:p>
        </w:tc>
      </w:tr>
    </w:tbl>
    <w:p w:rsidR="00DD75FE" w:rsidRPr="000265D7" w:rsidRDefault="00DD75FE" w:rsidP="005A0B5C">
      <w:pPr>
        <w:rPr>
          <w:rFonts w:ascii="Times New Roman" w:hAnsi="Times New Roman" w:cs="Times New Roman"/>
          <w:sz w:val="24"/>
          <w:szCs w:val="24"/>
        </w:rPr>
      </w:pPr>
    </w:p>
    <w:p w:rsidR="00DD75FE" w:rsidRPr="002B6AC7" w:rsidRDefault="00DD75FE" w:rsidP="002B6AC7">
      <w:pPr>
        <w:pStyle w:val="ListParagraph"/>
        <w:numPr>
          <w:ilvl w:val="0"/>
          <w:numId w:val="3"/>
        </w:numPr>
        <w:spacing w:before="240" w:line="480" w:lineRule="auto"/>
        <w:rPr>
          <w:rFonts w:ascii="Times New Roman" w:hAnsi="Times New Roman" w:cs="Times New Roman"/>
          <w:b/>
          <w:sz w:val="24"/>
          <w:szCs w:val="24"/>
        </w:rPr>
      </w:pPr>
      <w:r w:rsidRPr="002B6AC7">
        <w:rPr>
          <w:rFonts w:ascii="Times New Roman" w:hAnsi="Times New Roman" w:cs="Times New Roman"/>
          <w:b/>
          <w:sz w:val="24"/>
          <w:szCs w:val="24"/>
        </w:rPr>
        <w:t>Identify each of the costs with one of the following:</w:t>
      </w:r>
    </w:p>
    <w:tbl>
      <w:tblPr>
        <w:tblStyle w:val="TableGrid"/>
        <w:tblW w:w="10080" w:type="dxa"/>
        <w:tblInd w:w="-365" w:type="dxa"/>
        <w:tblLook w:val="04A0" w:firstRow="1" w:lastRow="0" w:firstColumn="1" w:lastColumn="0" w:noHBand="0" w:noVBand="1"/>
      </w:tblPr>
      <w:tblGrid>
        <w:gridCol w:w="3330"/>
        <w:gridCol w:w="3060"/>
        <w:gridCol w:w="3690"/>
      </w:tblGrid>
      <w:tr w:rsidR="00995521" w:rsidRPr="000265D7" w:rsidTr="00504305">
        <w:tc>
          <w:tcPr>
            <w:tcW w:w="3330" w:type="dxa"/>
            <w:shd w:val="clear" w:color="auto" w:fill="D5DCE4" w:themeFill="text2" w:themeFillTint="33"/>
          </w:tcPr>
          <w:p w:rsidR="00995521" w:rsidRPr="000265D7" w:rsidRDefault="00995521" w:rsidP="00504305">
            <w:pPr>
              <w:rPr>
                <w:rFonts w:ascii="Times New Roman" w:hAnsi="Times New Roman" w:cs="Times New Roman"/>
                <w:sz w:val="24"/>
                <w:szCs w:val="24"/>
              </w:rPr>
            </w:pPr>
            <w:r w:rsidRPr="000265D7">
              <w:rPr>
                <w:rFonts w:ascii="Times New Roman" w:hAnsi="Times New Roman" w:cs="Times New Roman"/>
                <w:sz w:val="24"/>
                <w:szCs w:val="24"/>
              </w:rPr>
              <w:t>Operations</w:t>
            </w:r>
          </w:p>
        </w:tc>
        <w:tc>
          <w:tcPr>
            <w:tcW w:w="3060" w:type="dxa"/>
            <w:shd w:val="clear" w:color="auto" w:fill="D5DCE4" w:themeFill="text2" w:themeFillTint="33"/>
          </w:tcPr>
          <w:p w:rsidR="00995521" w:rsidRPr="000265D7" w:rsidRDefault="00995521" w:rsidP="00504305">
            <w:pPr>
              <w:rPr>
                <w:rFonts w:ascii="Times New Roman" w:hAnsi="Times New Roman" w:cs="Times New Roman"/>
                <w:sz w:val="24"/>
                <w:szCs w:val="24"/>
              </w:rPr>
            </w:pPr>
            <w:r w:rsidRPr="000265D7">
              <w:rPr>
                <w:rFonts w:ascii="Times New Roman" w:hAnsi="Times New Roman" w:cs="Times New Roman"/>
                <w:sz w:val="24"/>
                <w:szCs w:val="24"/>
              </w:rPr>
              <w:t>Sales</w:t>
            </w:r>
          </w:p>
        </w:tc>
        <w:tc>
          <w:tcPr>
            <w:tcW w:w="3690" w:type="dxa"/>
            <w:shd w:val="clear" w:color="auto" w:fill="D5DCE4" w:themeFill="text2" w:themeFillTint="33"/>
          </w:tcPr>
          <w:p w:rsidR="00995521" w:rsidRPr="000265D7" w:rsidRDefault="00995521" w:rsidP="00504305">
            <w:pPr>
              <w:rPr>
                <w:rFonts w:ascii="Times New Roman" w:hAnsi="Times New Roman" w:cs="Times New Roman"/>
                <w:sz w:val="24"/>
                <w:szCs w:val="24"/>
              </w:rPr>
            </w:pPr>
            <w:r w:rsidRPr="000265D7">
              <w:rPr>
                <w:rFonts w:ascii="Times New Roman" w:hAnsi="Times New Roman" w:cs="Times New Roman"/>
                <w:sz w:val="24"/>
                <w:szCs w:val="24"/>
              </w:rPr>
              <w:t>Administrative</w:t>
            </w:r>
          </w:p>
        </w:tc>
      </w:tr>
      <w:tr w:rsidR="00995521" w:rsidRPr="000265D7" w:rsidTr="00504305">
        <w:tc>
          <w:tcPr>
            <w:tcW w:w="3330" w:type="dxa"/>
            <w:tcBorders>
              <w:bottom w:val="single" w:sz="4" w:space="0" w:color="auto"/>
            </w:tcBorders>
            <w:shd w:val="clear" w:color="auto" w:fill="auto"/>
          </w:tcPr>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Depreciation on factory equipment</w:t>
            </w:r>
            <w:r w:rsidR="002C297B">
              <w:rPr>
                <w:rFonts w:ascii="Times New Roman" w:hAnsi="Times New Roman" w:cs="Times New Roman"/>
                <w:sz w:val="24"/>
                <w:szCs w:val="24"/>
              </w:rPr>
              <w:t xml:space="preserve"> (FACILITY-LEVEL ACTIVITY)</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Assembly foreman’s salary</w:t>
            </w:r>
            <w:r w:rsidR="00656460">
              <w:rPr>
                <w:rFonts w:ascii="Times New Roman" w:hAnsi="Times New Roman" w:cs="Times New Roman"/>
                <w:sz w:val="24"/>
                <w:szCs w:val="24"/>
              </w:rPr>
              <w:t xml:space="preserve"> (FACILITY-LEVEL)</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Supplies for the Machining Department</w:t>
            </w:r>
            <w:r w:rsidR="00F03AC1">
              <w:rPr>
                <w:rFonts w:ascii="Times New Roman" w:hAnsi="Times New Roman" w:cs="Times New Roman"/>
                <w:sz w:val="24"/>
                <w:szCs w:val="24"/>
              </w:rPr>
              <w:t xml:space="preserve"> (UNIT-LEVEL)</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lastRenderedPageBreak/>
              <w:t>Electricity for the Assembly Department</w:t>
            </w:r>
            <w:r w:rsidR="00CF041D">
              <w:rPr>
                <w:rFonts w:ascii="Times New Roman" w:hAnsi="Times New Roman" w:cs="Times New Roman"/>
                <w:sz w:val="24"/>
                <w:szCs w:val="24"/>
              </w:rPr>
              <w:t xml:space="preserve"> (UNIT-LEVEL)</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Lost materials (scrap) in a Machining Department</w:t>
            </w:r>
            <w:r w:rsidR="000E3458">
              <w:rPr>
                <w:rFonts w:ascii="Times New Roman" w:hAnsi="Times New Roman" w:cs="Times New Roman"/>
                <w:sz w:val="24"/>
                <w:szCs w:val="24"/>
              </w:rPr>
              <w:t xml:space="preserve"> (UNIT-LEVEL)</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Direct labor in the Assembly Department</w:t>
            </w:r>
            <w:r w:rsidR="000E3458">
              <w:rPr>
                <w:rFonts w:ascii="Times New Roman" w:hAnsi="Times New Roman" w:cs="Times New Roman"/>
                <w:sz w:val="24"/>
                <w:szCs w:val="24"/>
              </w:rPr>
              <w:t xml:space="preserve"> (UNIT-LEVEL)</w:t>
            </w:r>
          </w:p>
          <w:p w:rsidR="00995521"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Packing supplies</w:t>
            </w:r>
            <w:r w:rsidR="00174EC5">
              <w:rPr>
                <w:rFonts w:ascii="Times New Roman" w:hAnsi="Times New Roman" w:cs="Times New Roman"/>
                <w:sz w:val="24"/>
                <w:szCs w:val="24"/>
              </w:rPr>
              <w:t xml:space="preserve"> (BATCH-LEVEL)</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Supplies for Production Scheduling</w:t>
            </w:r>
            <w:r w:rsidR="004E4FB7">
              <w:rPr>
                <w:rFonts w:ascii="Times New Roman" w:hAnsi="Times New Roman" w:cs="Times New Roman"/>
                <w:sz w:val="24"/>
                <w:szCs w:val="24"/>
              </w:rPr>
              <w:t xml:space="preserve"> (</w:t>
            </w:r>
            <w:r w:rsidR="004476FF">
              <w:rPr>
                <w:rFonts w:ascii="Times New Roman" w:hAnsi="Times New Roman" w:cs="Times New Roman"/>
                <w:sz w:val="24"/>
                <w:szCs w:val="24"/>
              </w:rPr>
              <w:t>UNIT-LEVEL)</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Cost of repairing parts improperly manufactured in the Machining Department</w:t>
            </w:r>
            <w:r w:rsidR="00C33536">
              <w:rPr>
                <w:rFonts w:ascii="Times New Roman" w:hAnsi="Times New Roman" w:cs="Times New Roman"/>
                <w:sz w:val="24"/>
                <w:szCs w:val="24"/>
              </w:rPr>
              <w:t xml:space="preserve"> (PRODUCT-LEVEL)</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Paint for the Assembly Department</w:t>
            </w:r>
            <w:r w:rsidR="001147EA">
              <w:rPr>
                <w:rFonts w:ascii="Times New Roman" w:hAnsi="Times New Roman" w:cs="Times New Roman"/>
                <w:sz w:val="24"/>
                <w:szCs w:val="24"/>
              </w:rPr>
              <w:t xml:space="preserve"> (FACILITY-LEVEL)</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Heat, light, and power for the factory</w:t>
            </w:r>
            <w:r w:rsidR="009A3116">
              <w:rPr>
                <w:rFonts w:ascii="Times New Roman" w:hAnsi="Times New Roman" w:cs="Times New Roman"/>
                <w:sz w:val="24"/>
                <w:szCs w:val="24"/>
              </w:rPr>
              <w:t xml:space="preserve"> (FACILITY-LEVEL)</w:t>
            </w:r>
          </w:p>
        </w:tc>
        <w:tc>
          <w:tcPr>
            <w:tcW w:w="3060" w:type="dxa"/>
            <w:tcBorders>
              <w:bottom w:val="single" w:sz="4" w:space="0" w:color="auto"/>
            </w:tcBorders>
            <w:shd w:val="clear" w:color="auto" w:fill="auto"/>
          </w:tcPr>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lastRenderedPageBreak/>
              <w:t>Advertising manager’s salary</w:t>
            </w:r>
            <w:r w:rsidR="00656460">
              <w:rPr>
                <w:rFonts w:ascii="Times New Roman" w:hAnsi="Times New Roman" w:cs="Times New Roman"/>
                <w:sz w:val="24"/>
                <w:szCs w:val="24"/>
              </w:rPr>
              <w:t xml:space="preserve"> (FACILITY-LEVEL ACTIVITY)</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Salesperson’s salaries</w:t>
            </w:r>
            <w:r w:rsidR="00656460">
              <w:rPr>
                <w:rFonts w:ascii="Times New Roman" w:hAnsi="Times New Roman" w:cs="Times New Roman"/>
                <w:sz w:val="24"/>
                <w:szCs w:val="24"/>
              </w:rPr>
              <w:t xml:space="preserve"> (PRODUCT-LEVEL)</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Salesperson’s travel expense</w:t>
            </w:r>
            <w:r w:rsidR="009A4020">
              <w:rPr>
                <w:rFonts w:ascii="Times New Roman" w:hAnsi="Times New Roman" w:cs="Times New Roman"/>
                <w:sz w:val="24"/>
                <w:szCs w:val="24"/>
              </w:rPr>
              <w:t xml:space="preserve"> (FACILITY-LEVEL)</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lastRenderedPageBreak/>
              <w:t>Advertising supplies used</w:t>
            </w:r>
            <w:r w:rsidR="00FD6253">
              <w:rPr>
                <w:rFonts w:ascii="Times New Roman" w:hAnsi="Times New Roman" w:cs="Times New Roman"/>
                <w:sz w:val="24"/>
                <w:szCs w:val="24"/>
              </w:rPr>
              <w:t xml:space="preserve"> (FACILITY-LEVEL)</w:t>
            </w:r>
          </w:p>
          <w:p w:rsidR="00995521"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Sales Commissions</w:t>
            </w:r>
            <w:r w:rsidR="00E9154D">
              <w:rPr>
                <w:rFonts w:ascii="Times New Roman" w:hAnsi="Times New Roman" w:cs="Times New Roman"/>
                <w:sz w:val="24"/>
                <w:szCs w:val="24"/>
              </w:rPr>
              <w:t xml:space="preserve"> (PRODUCT-LEVEL)</w:t>
            </w:r>
          </w:p>
          <w:p w:rsidR="00087036" w:rsidRPr="000265D7" w:rsidRDefault="00087036" w:rsidP="0050430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Supplies for the sales office (UNIT-LEVEL)</w:t>
            </w:r>
          </w:p>
        </w:tc>
        <w:tc>
          <w:tcPr>
            <w:tcW w:w="3690" w:type="dxa"/>
            <w:tcBorders>
              <w:bottom w:val="single" w:sz="4" w:space="0" w:color="auto"/>
            </w:tcBorders>
            <w:shd w:val="clear" w:color="auto" w:fill="auto"/>
          </w:tcPr>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lastRenderedPageBreak/>
              <w:t>Depreciation on office equipment</w:t>
            </w:r>
            <w:r w:rsidR="008A6C2D">
              <w:rPr>
                <w:rFonts w:ascii="Times New Roman" w:hAnsi="Times New Roman" w:cs="Times New Roman"/>
                <w:sz w:val="24"/>
                <w:szCs w:val="24"/>
              </w:rPr>
              <w:t xml:space="preserve"> (FACILITY-LEVEL ACTIVITY)</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Depreciation on factory building</w:t>
            </w:r>
            <w:r w:rsidR="00BF2895">
              <w:rPr>
                <w:rFonts w:ascii="Times New Roman" w:hAnsi="Times New Roman" w:cs="Times New Roman"/>
                <w:sz w:val="24"/>
                <w:szCs w:val="24"/>
              </w:rPr>
              <w:t xml:space="preserve"> (FACILITY-LEVEL ACTIVITY)</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Cost of hiring new employees</w:t>
            </w:r>
            <w:r w:rsidR="002E612C">
              <w:rPr>
                <w:rFonts w:ascii="Times New Roman" w:hAnsi="Times New Roman" w:cs="Times New Roman"/>
                <w:sz w:val="24"/>
                <w:szCs w:val="24"/>
              </w:rPr>
              <w:t xml:space="preserve"> (FACILITY-LEVEL)</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lastRenderedPageBreak/>
              <w:t>Payroll fringe benefits for workers in the Shipping Department</w:t>
            </w:r>
            <w:r w:rsidR="008F3119">
              <w:rPr>
                <w:rFonts w:ascii="Times New Roman" w:hAnsi="Times New Roman" w:cs="Times New Roman"/>
                <w:sz w:val="24"/>
                <w:szCs w:val="24"/>
              </w:rPr>
              <w:t xml:space="preserve"> (FACILITY-LEVEL)</w:t>
            </w:r>
          </w:p>
          <w:p w:rsidR="00995521" w:rsidRPr="000265D7" w:rsidRDefault="00995521" w:rsidP="00504305">
            <w:pPr>
              <w:pStyle w:val="ListParagraph"/>
              <w:numPr>
                <w:ilvl w:val="0"/>
                <w:numId w:val="2"/>
              </w:numPr>
              <w:rPr>
                <w:rFonts w:ascii="Times New Roman" w:hAnsi="Times New Roman" w:cs="Times New Roman"/>
                <w:sz w:val="24"/>
                <w:szCs w:val="24"/>
              </w:rPr>
            </w:pPr>
            <w:r w:rsidRPr="000265D7">
              <w:rPr>
                <w:rFonts w:ascii="Times New Roman" w:hAnsi="Times New Roman" w:cs="Times New Roman"/>
                <w:sz w:val="24"/>
                <w:szCs w:val="24"/>
              </w:rPr>
              <w:t>Leasing of computer equipment for the Accounting Department</w:t>
            </w:r>
            <w:r w:rsidR="00910E49">
              <w:rPr>
                <w:rFonts w:ascii="Times New Roman" w:hAnsi="Times New Roman" w:cs="Times New Roman"/>
                <w:sz w:val="24"/>
                <w:szCs w:val="24"/>
              </w:rPr>
              <w:t xml:space="preserve"> (FACILITY-LEVEL)</w:t>
            </w:r>
          </w:p>
        </w:tc>
      </w:tr>
    </w:tbl>
    <w:p w:rsidR="00DD75FE" w:rsidRPr="000265D7" w:rsidRDefault="00DD75FE" w:rsidP="005A0B5C">
      <w:pPr>
        <w:rPr>
          <w:rFonts w:ascii="Times New Roman" w:hAnsi="Times New Roman" w:cs="Times New Roman"/>
          <w:sz w:val="24"/>
          <w:szCs w:val="24"/>
        </w:rPr>
      </w:pPr>
    </w:p>
    <w:p w:rsidR="005A0B5C" w:rsidRPr="002B6AC7" w:rsidRDefault="00917418" w:rsidP="002B6AC7">
      <w:pPr>
        <w:pStyle w:val="ListParagraph"/>
        <w:numPr>
          <w:ilvl w:val="0"/>
          <w:numId w:val="3"/>
        </w:numPr>
        <w:spacing w:before="240" w:line="480" w:lineRule="auto"/>
        <w:rPr>
          <w:rFonts w:ascii="Times New Roman" w:hAnsi="Times New Roman" w:cs="Times New Roman"/>
          <w:b/>
          <w:sz w:val="24"/>
          <w:szCs w:val="24"/>
        </w:rPr>
      </w:pPr>
      <w:r w:rsidRPr="002B6AC7">
        <w:rPr>
          <w:rFonts w:ascii="Times New Roman" w:hAnsi="Times New Roman" w:cs="Times New Roman"/>
          <w:b/>
          <w:sz w:val="24"/>
          <w:szCs w:val="24"/>
        </w:rPr>
        <w:t>Specify an appropriate cost driver for tracing costs associated with the various levels of activities to the next cost objective or products, whichever is appropriate</w:t>
      </w:r>
    </w:p>
    <w:p w:rsidR="005A0B5C" w:rsidRPr="00AF36FE" w:rsidRDefault="00816419" w:rsidP="00204D21">
      <w:pPr>
        <w:pStyle w:val="ListParagraph"/>
        <w:numPr>
          <w:ilvl w:val="0"/>
          <w:numId w:val="4"/>
        </w:numPr>
        <w:spacing w:line="480" w:lineRule="auto"/>
        <w:rPr>
          <w:rFonts w:ascii="Times New Roman" w:hAnsi="Times New Roman" w:cs="Times New Roman"/>
          <w:sz w:val="24"/>
          <w:szCs w:val="24"/>
        </w:rPr>
      </w:pPr>
      <w:r w:rsidRPr="00AF36FE">
        <w:rPr>
          <w:rFonts w:ascii="Times New Roman" w:hAnsi="Times New Roman" w:cs="Times New Roman"/>
          <w:sz w:val="24"/>
          <w:szCs w:val="24"/>
        </w:rPr>
        <w:t>Depreciation on factory equipment- Number of Units</w:t>
      </w:r>
    </w:p>
    <w:p w:rsidR="00816419" w:rsidRPr="00AF36FE" w:rsidRDefault="00816419" w:rsidP="00204D21">
      <w:pPr>
        <w:pStyle w:val="ListParagraph"/>
        <w:numPr>
          <w:ilvl w:val="0"/>
          <w:numId w:val="4"/>
        </w:numPr>
        <w:spacing w:line="480" w:lineRule="auto"/>
        <w:rPr>
          <w:rFonts w:ascii="Times New Roman" w:hAnsi="Times New Roman" w:cs="Times New Roman"/>
          <w:sz w:val="24"/>
          <w:szCs w:val="24"/>
        </w:rPr>
      </w:pPr>
      <w:r w:rsidRPr="00AF36FE">
        <w:rPr>
          <w:rFonts w:ascii="Times New Roman" w:hAnsi="Times New Roman" w:cs="Times New Roman"/>
          <w:sz w:val="24"/>
          <w:szCs w:val="24"/>
        </w:rPr>
        <w:t>Depreciation on office equipment – Number of Units</w:t>
      </w:r>
    </w:p>
    <w:p w:rsidR="00816419" w:rsidRPr="00AF36FE" w:rsidRDefault="00816419" w:rsidP="00204D21">
      <w:pPr>
        <w:pStyle w:val="ListParagraph"/>
        <w:numPr>
          <w:ilvl w:val="0"/>
          <w:numId w:val="4"/>
        </w:numPr>
        <w:spacing w:line="480" w:lineRule="auto"/>
        <w:rPr>
          <w:rFonts w:ascii="Times New Roman" w:hAnsi="Times New Roman" w:cs="Times New Roman"/>
          <w:sz w:val="24"/>
          <w:szCs w:val="24"/>
        </w:rPr>
      </w:pPr>
      <w:r w:rsidRPr="00AF36FE">
        <w:rPr>
          <w:rFonts w:ascii="Times New Roman" w:hAnsi="Times New Roman" w:cs="Times New Roman"/>
          <w:sz w:val="24"/>
          <w:szCs w:val="24"/>
        </w:rPr>
        <w:t>Depreciation on factory building – Number of Years</w:t>
      </w:r>
    </w:p>
    <w:p w:rsidR="00816419" w:rsidRPr="00AF36FE" w:rsidRDefault="00816419" w:rsidP="00204D21">
      <w:pPr>
        <w:pStyle w:val="ListParagraph"/>
        <w:numPr>
          <w:ilvl w:val="0"/>
          <w:numId w:val="4"/>
        </w:numPr>
        <w:spacing w:line="480" w:lineRule="auto"/>
        <w:rPr>
          <w:rFonts w:ascii="Times New Roman" w:hAnsi="Times New Roman" w:cs="Times New Roman"/>
          <w:sz w:val="24"/>
          <w:szCs w:val="24"/>
        </w:rPr>
      </w:pPr>
      <w:r w:rsidRPr="00AF36FE">
        <w:rPr>
          <w:rFonts w:ascii="Times New Roman" w:hAnsi="Times New Roman" w:cs="Times New Roman"/>
          <w:sz w:val="24"/>
          <w:szCs w:val="24"/>
        </w:rPr>
        <w:t>Advertising manager’s salary- Number of Advertisements</w:t>
      </w:r>
    </w:p>
    <w:p w:rsidR="00816419" w:rsidRPr="00AF36FE" w:rsidRDefault="00816419" w:rsidP="00204D21">
      <w:pPr>
        <w:pStyle w:val="ListParagraph"/>
        <w:numPr>
          <w:ilvl w:val="0"/>
          <w:numId w:val="4"/>
        </w:numPr>
        <w:spacing w:line="480" w:lineRule="auto"/>
        <w:rPr>
          <w:rFonts w:ascii="Times New Roman" w:hAnsi="Times New Roman" w:cs="Times New Roman"/>
          <w:sz w:val="24"/>
          <w:szCs w:val="24"/>
        </w:rPr>
      </w:pPr>
      <w:r w:rsidRPr="00AF36FE">
        <w:rPr>
          <w:rFonts w:ascii="Times New Roman" w:hAnsi="Times New Roman" w:cs="Times New Roman"/>
          <w:sz w:val="24"/>
          <w:szCs w:val="24"/>
        </w:rPr>
        <w:t xml:space="preserve">Assembly foreman’s salary- Number of </w:t>
      </w:r>
      <w:r w:rsidR="008A24C9">
        <w:rPr>
          <w:rFonts w:ascii="Times New Roman" w:hAnsi="Times New Roman" w:cs="Times New Roman"/>
          <w:sz w:val="24"/>
          <w:szCs w:val="24"/>
        </w:rPr>
        <w:t>hours worked</w:t>
      </w:r>
      <w:r w:rsidR="00975D15">
        <w:rPr>
          <w:rFonts w:ascii="Times New Roman" w:hAnsi="Times New Roman" w:cs="Times New Roman"/>
          <w:sz w:val="24"/>
          <w:szCs w:val="24"/>
        </w:rPr>
        <w:t xml:space="preserve"> or number or units assembled</w:t>
      </w:r>
    </w:p>
    <w:p w:rsidR="00816419" w:rsidRPr="00AF36FE" w:rsidRDefault="00816419" w:rsidP="00204D21">
      <w:pPr>
        <w:pStyle w:val="ListParagraph"/>
        <w:numPr>
          <w:ilvl w:val="0"/>
          <w:numId w:val="4"/>
        </w:numPr>
        <w:spacing w:line="480" w:lineRule="auto"/>
        <w:rPr>
          <w:rFonts w:ascii="Times New Roman" w:hAnsi="Times New Roman" w:cs="Times New Roman"/>
          <w:sz w:val="24"/>
          <w:szCs w:val="24"/>
        </w:rPr>
      </w:pPr>
      <w:r w:rsidRPr="00AF36FE">
        <w:rPr>
          <w:rFonts w:ascii="Times New Roman" w:hAnsi="Times New Roman" w:cs="Times New Roman"/>
          <w:sz w:val="24"/>
          <w:szCs w:val="24"/>
        </w:rPr>
        <w:t>Salesperson’s salaries – Number of Units Sold</w:t>
      </w:r>
    </w:p>
    <w:p w:rsidR="00816419" w:rsidRPr="00AF36FE" w:rsidRDefault="00816419" w:rsidP="00204D21">
      <w:pPr>
        <w:pStyle w:val="ListParagraph"/>
        <w:numPr>
          <w:ilvl w:val="0"/>
          <w:numId w:val="4"/>
        </w:numPr>
        <w:spacing w:line="480" w:lineRule="auto"/>
        <w:rPr>
          <w:rFonts w:ascii="Times New Roman" w:hAnsi="Times New Roman" w:cs="Times New Roman"/>
          <w:sz w:val="24"/>
          <w:szCs w:val="24"/>
        </w:rPr>
      </w:pPr>
      <w:r w:rsidRPr="00AF36FE">
        <w:rPr>
          <w:rFonts w:ascii="Times New Roman" w:hAnsi="Times New Roman" w:cs="Times New Roman"/>
          <w:sz w:val="24"/>
          <w:szCs w:val="24"/>
        </w:rPr>
        <w:t>Salesperson’s travel expenses – Number of customers contacted</w:t>
      </w:r>
    </w:p>
    <w:p w:rsidR="00816419" w:rsidRPr="00AF36FE" w:rsidRDefault="00816419" w:rsidP="00204D21">
      <w:pPr>
        <w:pStyle w:val="ListParagraph"/>
        <w:numPr>
          <w:ilvl w:val="0"/>
          <w:numId w:val="4"/>
        </w:numPr>
        <w:spacing w:line="480" w:lineRule="auto"/>
        <w:rPr>
          <w:rFonts w:ascii="Times New Roman" w:hAnsi="Times New Roman" w:cs="Times New Roman"/>
          <w:sz w:val="24"/>
          <w:szCs w:val="24"/>
        </w:rPr>
      </w:pPr>
      <w:r w:rsidRPr="00AF36FE">
        <w:rPr>
          <w:rFonts w:ascii="Times New Roman" w:hAnsi="Times New Roman" w:cs="Times New Roman"/>
          <w:sz w:val="24"/>
          <w:szCs w:val="24"/>
        </w:rPr>
        <w:lastRenderedPageBreak/>
        <w:t>Supplies for the Machining department – Number of units</w:t>
      </w:r>
      <w:r w:rsidR="00F06EBB">
        <w:rPr>
          <w:rFonts w:ascii="Times New Roman" w:hAnsi="Times New Roman" w:cs="Times New Roman"/>
          <w:sz w:val="24"/>
          <w:szCs w:val="24"/>
        </w:rPr>
        <w:t xml:space="preserve"> supplied</w:t>
      </w:r>
    </w:p>
    <w:p w:rsidR="00816419" w:rsidRPr="00AF36FE" w:rsidRDefault="00816419" w:rsidP="00204D21">
      <w:pPr>
        <w:pStyle w:val="ListParagraph"/>
        <w:numPr>
          <w:ilvl w:val="0"/>
          <w:numId w:val="4"/>
        </w:numPr>
        <w:spacing w:line="480" w:lineRule="auto"/>
        <w:rPr>
          <w:rFonts w:ascii="Times New Roman" w:hAnsi="Times New Roman" w:cs="Times New Roman"/>
          <w:sz w:val="24"/>
          <w:szCs w:val="24"/>
        </w:rPr>
      </w:pPr>
      <w:r w:rsidRPr="00AF36FE">
        <w:rPr>
          <w:rFonts w:ascii="Times New Roman" w:hAnsi="Times New Roman" w:cs="Times New Roman"/>
          <w:sz w:val="24"/>
          <w:szCs w:val="24"/>
        </w:rPr>
        <w:t>Advertising supplies used – Number of advertisements developed</w:t>
      </w:r>
    </w:p>
    <w:p w:rsidR="00816419" w:rsidRPr="00AF36FE" w:rsidRDefault="00816419" w:rsidP="00204D21">
      <w:pPr>
        <w:pStyle w:val="ListParagraph"/>
        <w:numPr>
          <w:ilvl w:val="0"/>
          <w:numId w:val="4"/>
        </w:numPr>
        <w:spacing w:line="480" w:lineRule="auto"/>
        <w:rPr>
          <w:rFonts w:ascii="Times New Roman" w:hAnsi="Times New Roman" w:cs="Times New Roman"/>
          <w:sz w:val="24"/>
          <w:szCs w:val="24"/>
        </w:rPr>
      </w:pPr>
      <w:r w:rsidRPr="00AF36FE">
        <w:rPr>
          <w:rFonts w:ascii="Times New Roman" w:hAnsi="Times New Roman" w:cs="Times New Roman"/>
          <w:sz w:val="24"/>
          <w:szCs w:val="24"/>
        </w:rPr>
        <w:t xml:space="preserve">Electricity for the Assembly Department – </w:t>
      </w:r>
      <w:r w:rsidR="008B4E7C">
        <w:rPr>
          <w:rFonts w:ascii="Times New Roman" w:hAnsi="Times New Roman" w:cs="Times New Roman"/>
          <w:sz w:val="24"/>
          <w:szCs w:val="24"/>
        </w:rPr>
        <w:t xml:space="preserve">No. of </w:t>
      </w:r>
      <w:r w:rsidRPr="00AF36FE">
        <w:rPr>
          <w:rFonts w:ascii="Times New Roman" w:hAnsi="Times New Roman" w:cs="Times New Roman"/>
          <w:sz w:val="24"/>
          <w:szCs w:val="24"/>
        </w:rPr>
        <w:t xml:space="preserve"> hours</w:t>
      </w:r>
    </w:p>
    <w:p w:rsidR="00816419" w:rsidRPr="00AF36FE" w:rsidRDefault="00816419" w:rsidP="00204D21">
      <w:pPr>
        <w:pStyle w:val="ListParagraph"/>
        <w:numPr>
          <w:ilvl w:val="0"/>
          <w:numId w:val="4"/>
        </w:numPr>
        <w:spacing w:line="480" w:lineRule="auto"/>
        <w:rPr>
          <w:rFonts w:ascii="Times New Roman" w:hAnsi="Times New Roman" w:cs="Times New Roman"/>
          <w:sz w:val="24"/>
          <w:szCs w:val="24"/>
        </w:rPr>
      </w:pPr>
      <w:r w:rsidRPr="00AF36FE">
        <w:rPr>
          <w:rFonts w:ascii="Times New Roman" w:hAnsi="Times New Roman" w:cs="Times New Roman"/>
          <w:sz w:val="24"/>
          <w:szCs w:val="24"/>
        </w:rPr>
        <w:t xml:space="preserve">Lost materials (scrap) in a Machining Department – Volume </w:t>
      </w:r>
      <w:r w:rsidR="00F92AE6">
        <w:rPr>
          <w:rFonts w:ascii="Times New Roman" w:hAnsi="Times New Roman" w:cs="Times New Roman"/>
          <w:sz w:val="24"/>
          <w:szCs w:val="24"/>
        </w:rPr>
        <w:t>lost</w:t>
      </w:r>
    </w:p>
    <w:p w:rsidR="008B1F03" w:rsidRPr="00AF36FE" w:rsidRDefault="008B1F03" w:rsidP="00204D21">
      <w:pPr>
        <w:pStyle w:val="ListParagraph"/>
        <w:numPr>
          <w:ilvl w:val="0"/>
          <w:numId w:val="4"/>
        </w:numPr>
        <w:spacing w:line="480" w:lineRule="auto"/>
        <w:rPr>
          <w:rFonts w:ascii="Times New Roman" w:hAnsi="Times New Roman" w:cs="Times New Roman"/>
          <w:sz w:val="24"/>
          <w:szCs w:val="24"/>
        </w:rPr>
      </w:pPr>
      <w:r w:rsidRPr="00AF36FE">
        <w:rPr>
          <w:rFonts w:ascii="Times New Roman" w:hAnsi="Times New Roman" w:cs="Times New Roman"/>
          <w:sz w:val="24"/>
          <w:szCs w:val="24"/>
        </w:rPr>
        <w:t xml:space="preserve">Direct labor in the Assembly Department </w:t>
      </w:r>
      <w:r w:rsidR="00B660E7" w:rsidRPr="00AF36FE">
        <w:rPr>
          <w:rFonts w:ascii="Times New Roman" w:hAnsi="Times New Roman" w:cs="Times New Roman"/>
          <w:sz w:val="24"/>
          <w:szCs w:val="24"/>
        </w:rPr>
        <w:t xml:space="preserve">– Number of Units </w:t>
      </w:r>
    </w:p>
    <w:p w:rsidR="009F6333" w:rsidRDefault="000F68C9" w:rsidP="00204D21">
      <w:pPr>
        <w:pStyle w:val="ListParagraph"/>
        <w:numPr>
          <w:ilvl w:val="0"/>
          <w:numId w:val="4"/>
        </w:numPr>
        <w:spacing w:line="480" w:lineRule="auto"/>
        <w:rPr>
          <w:rFonts w:ascii="Times New Roman" w:hAnsi="Times New Roman" w:cs="Times New Roman"/>
          <w:sz w:val="24"/>
          <w:szCs w:val="24"/>
        </w:rPr>
      </w:pPr>
      <w:r w:rsidRPr="00AF36FE">
        <w:rPr>
          <w:rFonts w:ascii="Times New Roman" w:hAnsi="Times New Roman" w:cs="Times New Roman"/>
          <w:sz w:val="24"/>
          <w:szCs w:val="24"/>
        </w:rPr>
        <w:t>Supplies for the sale office – Number of Units</w:t>
      </w:r>
      <w:r w:rsidR="009F6333">
        <w:rPr>
          <w:rFonts w:ascii="Times New Roman" w:hAnsi="Times New Roman" w:cs="Times New Roman"/>
          <w:sz w:val="24"/>
          <w:szCs w:val="24"/>
        </w:rPr>
        <w:t xml:space="preserve"> for each office</w:t>
      </w:r>
    </w:p>
    <w:p w:rsidR="000F68C9" w:rsidRDefault="000668A2" w:rsidP="00204D21">
      <w:pPr>
        <w:pStyle w:val="ListParagraph"/>
        <w:numPr>
          <w:ilvl w:val="0"/>
          <w:numId w:val="4"/>
        </w:numPr>
        <w:spacing w:line="480" w:lineRule="auto"/>
        <w:rPr>
          <w:rFonts w:ascii="Times New Roman" w:hAnsi="Times New Roman" w:cs="Times New Roman"/>
          <w:sz w:val="24"/>
          <w:szCs w:val="24"/>
        </w:rPr>
      </w:pPr>
      <w:r w:rsidRPr="009F6333">
        <w:rPr>
          <w:rFonts w:ascii="Times New Roman" w:hAnsi="Times New Roman" w:cs="Times New Roman"/>
          <w:sz w:val="24"/>
          <w:szCs w:val="24"/>
        </w:rPr>
        <w:t>Sales Commission –</w:t>
      </w:r>
      <w:r w:rsidR="00172315" w:rsidRPr="009F6333">
        <w:rPr>
          <w:rFonts w:ascii="Times New Roman" w:hAnsi="Times New Roman" w:cs="Times New Roman"/>
          <w:sz w:val="24"/>
          <w:szCs w:val="24"/>
        </w:rPr>
        <w:t xml:space="preserve"> </w:t>
      </w:r>
      <w:r w:rsidR="009F6333">
        <w:rPr>
          <w:rFonts w:ascii="Times New Roman" w:hAnsi="Times New Roman" w:cs="Times New Roman"/>
          <w:sz w:val="24"/>
          <w:szCs w:val="24"/>
        </w:rPr>
        <w:t>Number of units sold</w:t>
      </w:r>
    </w:p>
    <w:p w:rsidR="009F6333" w:rsidRDefault="009F6333" w:rsidP="00204D2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Packing supplies – No. of units sold</w:t>
      </w:r>
    </w:p>
    <w:p w:rsidR="009F6333" w:rsidRDefault="009F6333" w:rsidP="00204D2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Cost of hiring new employees- Direct labor hours or cost</w:t>
      </w:r>
    </w:p>
    <w:p w:rsidR="009F6333" w:rsidRDefault="009F6333" w:rsidP="00204D2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Payroll fringe benefits for workers in the Shipping Department – No. of units for each </w:t>
      </w:r>
    </w:p>
    <w:p w:rsidR="009F6333" w:rsidRDefault="009F6333" w:rsidP="00204D2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Supplies for Production Scheduling – No. of units for each</w:t>
      </w:r>
    </w:p>
    <w:p w:rsidR="009F6333" w:rsidRDefault="009F6333" w:rsidP="00204D2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Cost of repairing parts improperly manufactured in the Machining Department – Machine hours or direct labor hours</w:t>
      </w:r>
    </w:p>
    <w:p w:rsidR="00EA78BD" w:rsidRDefault="00EA78BD" w:rsidP="00204D2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Paint for the Assembly Department – Direct labor hours or cost</w:t>
      </w:r>
    </w:p>
    <w:p w:rsidR="00EA78BD" w:rsidRDefault="00EA78BD" w:rsidP="00204D2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Heat, light, and power for the factory – No. of units consumed</w:t>
      </w:r>
    </w:p>
    <w:p w:rsidR="00EA78BD" w:rsidRDefault="00EA78BD" w:rsidP="00204D2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Leasing of computer equipment for the Accounting Department – No of units </w:t>
      </w:r>
    </w:p>
    <w:p w:rsidR="009F6333" w:rsidRPr="009F6333" w:rsidRDefault="009F6333" w:rsidP="00A84DEC">
      <w:pPr>
        <w:pStyle w:val="ListParagraph"/>
        <w:rPr>
          <w:rFonts w:ascii="Times New Roman" w:hAnsi="Times New Roman" w:cs="Times New Roman"/>
          <w:sz w:val="24"/>
          <w:szCs w:val="24"/>
        </w:rPr>
      </w:pPr>
    </w:p>
    <w:p w:rsidR="005A0B5C" w:rsidRDefault="00124622" w:rsidP="007E4C8D">
      <w:pPr>
        <w:pStyle w:val="ListParagraph"/>
        <w:numPr>
          <w:ilvl w:val="0"/>
          <w:numId w:val="3"/>
        </w:numPr>
        <w:spacing w:before="240"/>
        <w:rPr>
          <w:rFonts w:ascii="Times New Roman" w:hAnsi="Times New Roman" w:cs="Times New Roman"/>
          <w:sz w:val="24"/>
          <w:szCs w:val="24"/>
        </w:rPr>
      </w:pPr>
      <w:r w:rsidRPr="002B6AC7">
        <w:rPr>
          <w:rFonts w:ascii="Times New Roman" w:hAnsi="Times New Roman" w:cs="Times New Roman"/>
          <w:b/>
          <w:sz w:val="24"/>
          <w:szCs w:val="24"/>
        </w:rPr>
        <w:t>Glaser Health Products is interested in using activity-based costing to identify as many costs as possible with the products. These costs will be used for planning and control decisions rather than for inventory valuation. The controller decided that all operation costs will be related to products but only those sales and administrative costs that are classified as unit-level, batch-level, or product-level costs should be related to products. Using preliminary state cost drivers, explain how individual items of costs will be traced to activity groupings</w:t>
      </w:r>
      <w:r w:rsidRPr="00431204">
        <w:rPr>
          <w:rFonts w:ascii="Times New Roman" w:hAnsi="Times New Roman" w:cs="Times New Roman"/>
          <w:sz w:val="24"/>
          <w:szCs w:val="24"/>
        </w:rPr>
        <w:t xml:space="preserve">. </w:t>
      </w:r>
    </w:p>
    <w:p w:rsidR="00CD4F88" w:rsidRDefault="00F96599" w:rsidP="0036719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Activity-Based Costing, Glaser Health Products will be looking at non-direct costs. </w:t>
      </w:r>
      <w:r w:rsidR="0061267E">
        <w:rPr>
          <w:rFonts w:ascii="Times New Roman" w:hAnsi="Times New Roman" w:cs="Times New Roman"/>
          <w:sz w:val="24"/>
          <w:szCs w:val="24"/>
        </w:rPr>
        <w:t xml:space="preserve">With this understanding, </w:t>
      </w:r>
      <w:r w:rsidR="00292B0A">
        <w:rPr>
          <w:rFonts w:ascii="Times New Roman" w:hAnsi="Times New Roman" w:cs="Times New Roman"/>
          <w:sz w:val="24"/>
          <w:szCs w:val="24"/>
        </w:rPr>
        <w:t xml:space="preserve">the controller </w:t>
      </w:r>
      <w:r w:rsidR="0061267E">
        <w:rPr>
          <w:rFonts w:ascii="Times New Roman" w:hAnsi="Times New Roman" w:cs="Times New Roman"/>
          <w:sz w:val="24"/>
          <w:szCs w:val="24"/>
        </w:rPr>
        <w:t xml:space="preserve">needs to know how to allocate various costs to performance objects. There are two types of costs </w:t>
      </w:r>
      <w:r w:rsidR="001B08E6">
        <w:rPr>
          <w:rFonts w:ascii="Times New Roman" w:hAnsi="Times New Roman" w:cs="Times New Roman"/>
          <w:sz w:val="24"/>
          <w:szCs w:val="24"/>
        </w:rPr>
        <w:t xml:space="preserve">to </w:t>
      </w:r>
      <w:r w:rsidR="0061267E">
        <w:rPr>
          <w:rFonts w:ascii="Times New Roman" w:hAnsi="Times New Roman" w:cs="Times New Roman"/>
          <w:sz w:val="24"/>
          <w:szCs w:val="24"/>
        </w:rPr>
        <w:t xml:space="preserve">consider, direct and indirect costs. </w:t>
      </w:r>
      <w:r w:rsidR="001B08E6">
        <w:rPr>
          <w:rFonts w:ascii="Times New Roman" w:hAnsi="Times New Roman" w:cs="Times New Roman"/>
          <w:sz w:val="24"/>
          <w:szCs w:val="24"/>
        </w:rPr>
        <w:t xml:space="preserve">Direct </w:t>
      </w:r>
      <w:r w:rsidR="001B08E6">
        <w:rPr>
          <w:rFonts w:ascii="Times New Roman" w:hAnsi="Times New Roman" w:cs="Times New Roman"/>
          <w:sz w:val="24"/>
          <w:szCs w:val="24"/>
        </w:rPr>
        <w:lastRenderedPageBreak/>
        <w:t>costs can be traced from things like direc</w:t>
      </w:r>
      <w:r w:rsidR="008A5532">
        <w:rPr>
          <w:rFonts w:ascii="Times New Roman" w:hAnsi="Times New Roman" w:cs="Times New Roman"/>
          <w:sz w:val="24"/>
          <w:szCs w:val="24"/>
        </w:rPr>
        <w:t>t materials, direct labor etc. T</w:t>
      </w:r>
      <w:r w:rsidR="001B08E6">
        <w:rPr>
          <w:rFonts w:ascii="Times New Roman" w:hAnsi="Times New Roman" w:cs="Times New Roman"/>
          <w:sz w:val="24"/>
          <w:szCs w:val="24"/>
        </w:rPr>
        <w:t>he co</w:t>
      </w:r>
      <w:r w:rsidR="000C1632">
        <w:rPr>
          <w:rFonts w:ascii="Times New Roman" w:hAnsi="Times New Roman" w:cs="Times New Roman"/>
          <w:sz w:val="24"/>
          <w:szCs w:val="24"/>
        </w:rPr>
        <w:t>ntroller</w:t>
      </w:r>
      <w:r w:rsidR="001B08E6">
        <w:rPr>
          <w:rFonts w:ascii="Times New Roman" w:hAnsi="Times New Roman" w:cs="Times New Roman"/>
          <w:sz w:val="24"/>
          <w:szCs w:val="24"/>
        </w:rPr>
        <w:t xml:space="preserve"> can easily trace these costs to a product or a division. </w:t>
      </w:r>
      <w:r w:rsidR="00844E4A">
        <w:rPr>
          <w:rFonts w:ascii="Times New Roman" w:hAnsi="Times New Roman" w:cs="Times New Roman"/>
          <w:sz w:val="24"/>
          <w:szCs w:val="24"/>
        </w:rPr>
        <w:t>When thinking about non-direct costs, it is important to consider things t</w:t>
      </w:r>
      <w:r w:rsidR="005109A6">
        <w:rPr>
          <w:rFonts w:ascii="Times New Roman" w:hAnsi="Times New Roman" w:cs="Times New Roman"/>
          <w:sz w:val="24"/>
          <w:szCs w:val="24"/>
        </w:rPr>
        <w:t>hat are not easily traceable. T</w:t>
      </w:r>
      <w:r w:rsidR="00844E4A">
        <w:rPr>
          <w:rFonts w:ascii="Times New Roman" w:hAnsi="Times New Roman" w:cs="Times New Roman"/>
          <w:sz w:val="24"/>
          <w:szCs w:val="24"/>
        </w:rPr>
        <w:t>he co</w:t>
      </w:r>
      <w:r w:rsidR="004C6BFC">
        <w:rPr>
          <w:rFonts w:ascii="Times New Roman" w:hAnsi="Times New Roman" w:cs="Times New Roman"/>
          <w:sz w:val="24"/>
          <w:szCs w:val="24"/>
        </w:rPr>
        <w:t>ntroller</w:t>
      </w:r>
      <w:r w:rsidR="00844E4A">
        <w:rPr>
          <w:rFonts w:ascii="Times New Roman" w:hAnsi="Times New Roman" w:cs="Times New Roman"/>
          <w:sz w:val="24"/>
          <w:szCs w:val="24"/>
        </w:rPr>
        <w:t xml:space="preserve"> has to come up with a way of allocating overheads </w:t>
      </w:r>
      <w:r w:rsidR="00112ACE">
        <w:rPr>
          <w:rFonts w:ascii="Times New Roman" w:hAnsi="Times New Roman" w:cs="Times New Roman"/>
          <w:sz w:val="24"/>
          <w:szCs w:val="24"/>
        </w:rPr>
        <w:t xml:space="preserve">associated with them </w:t>
      </w:r>
      <w:r w:rsidR="00844E4A">
        <w:rPr>
          <w:rFonts w:ascii="Times New Roman" w:hAnsi="Times New Roman" w:cs="Times New Roman"/>
          <w:sz w:val="24"/>
          <w:szCs w:val="24"/>
        </w:rPr>
        <w:t xml:space="preserve">to products. </w:t>
      </w:r>
      <w:r w:rsidR="00CD4F88">
        <w:rPr>
          <w:rFonts w:ascii="Times New Roman" w:hAnsi="Times New Roman" w:cs="Times New Roman"/>
          <w:sz w:val="24"/>
          <w:szCs w:val="24"/>
        </w:rPr>
        <w:t xml:space="preserve">To do so, he should use state cost drivers such as the number of </w:t>
      </w:r>
      <w:r w:rsidR="00A14BE5">
        <w:rPr>
          <w:rFonts w:ascii="Times New Roman" w:hAnsi="Times New Roman" w:cs="Times New Roman"/>
          <w:sz w:val="24"/>
          <w:szCs w:val="24"/>
        </w:rPr>
        <w:t>machine hours, number of labor hours and so forth. For example, assuming there is a $5,000 overhead for repairing parts improperly manufactured in the machining departme</w:t>
      </w:r>
      <w:r w:rsidR="00C50B39">
        <w:rPr>
          <w:rFonts w:ascii="Times New Roman" w:hAnsi="Times New Roman" w:cs="Times New Roman"/>
          <w:sz w:val="24"/>
          <w:szCs w:val="24"/>
        </w:rPr>
        <w:t xml:space="preserve">nt, the controller can simply use the number of labor hours spent on repairing to figure out the non-direct cost. This could be done by dividing the $5,000 overhead by the number of labor hours. </w:t>
      </w:r>
    </w:p>
    <w:p w:rsidR="00483C31" w:rsidRDefault="00423C9E" w:rsidP="0036719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effectively implement </w:t>
      </w:r>
      <w:r w:rsidR="00011A97">
        <w:rPr>
          <w:rFonts w:ascii="Times New Roman" w:hAnsi="Times New Roman" w:cs="Times New Roman"/>
          <w:sz w:val="24"/>
          <w:szCs w:val="24"/>
        </w:rPr>
        <w:t xml:space="preserve">ABC, </w:t>
      </w:r>
      <w:r w:rsidR="00533BF3">
        <w:rPr>
          <w:rFonts w:ascii="Times New Roman" w:hAnsi="Times New Roman" w:cs="Times New Roman"/>
          <w:sz w:val="24"/>
          <w:szCs w:val="24"/>
        </w:rPr>
        <w:t>various types of</w:t>
      </w:r>
      <w:r w:rsidR="00A65720">
        <w:rPr>
          <w:rFonts w:ascii="Times New Roman" w:hAnsi="Times New Roman" w:cs="Times New Roman"/>
          <w:sz w:val="24"/>
          <w:szCs w:val="24"/>
        </w:rPr>
        <w:t xml:space="preserve"> activities </w:t>
      </w:r>
      <w:r w:rsidR="00B70594">
        <w:rPr>
          <w:rFonts w:ascii="Times New Roman" w:hAnsi="Times New Roman" w:cs="Times New Roman"/>
          <w:sz w:val="24"/>
          <w:szCs w:val="24"/>
        </w:rPr>
        <w:t>one is trying to allocate should be identified (</w:t>
      </w:r>
      <w:r w:rsidR="00B70594" w:rsidRPr="00B70594">
        <w:rPr>
          <w:rFonts w:ascii="Times New Roman" w:hAnsi="Times New Roman" w:cs="Times New Roman"/>
          <w:color w:val="222222"/>
          <w:sz w:val="24"/>
          <w:szCs w:val="24"/>
          <w:shd w:val="clear" w:color="auto" w:fill="FFFFFF"/>
        </w:rPr>
        <w:t>Coo</w:t>
      </w:r>
      <w:r w:rsidR="00B70594">
        <w:rPr>
          <w:rFonts w:ascii="Times New Roman" w:hAnsi="Times New Roman" w:cs="Times New Roman"/>
          <w:color w:val="222222"/>
          <w:sz w:val="24"/>
          <w:szCs w:val="24"/>
          <w:shd w:val="clear" w:color="auto" w:fill="FFFFFF"/>
        </w:rPr>
        <w:t>per &amp; Kaplan, 1991)</w:t>
      </w:r>
      <w:r w:rsidR="00011A97">
        <w:rPr>
          <w:rFonts w:ascii="Times New Roman" w:hAnsi="Times New Roman" w:cs="Times New Roman"/>
          <w:sz w:val="24"/>
          <w:szCs w:val="24"/>
        </w:rPr>
        <w:t xml:space="preserve">. </w:t>
      </w:r>
      <w:r w:rsidR="003976BD">
        <w:rPr>
          <w:rFonts w:ascii="Times New Roman" w:hAnsi="Times New Roman" w:cs="Times New Roman"/>
          <w:sz w:val="24"/>
          <w:szCs w:val="24"/>
        </w:rPr>
        <w:t xml:space="preserve">For example, if the company had an overhead of $500,000, the controller can try to categorize the overhead in cost pools. Cost pools are </w:t>
      </w:r>
      <w:r w:rsidR="0014556B">
        <w:rPr>
          <w:rFonts w:ascii="Times New Roman" w:hAnsi="Times New Roman" w:cs="Times New Roman"/>
          <w:sz w:val="24"/>
          <w:szCs w:val="24"/>
        </w:rPr>
        <w:t>categories</w:t>
      </w:r>
      <w:r w:rsidR="009D5717">
        <w:rPr>
          <w:rFonts w:ascii="Times New Roman" w:hAnsi="Times New Roman" w:cs="Times New Roman"/>
          <w:sz w:val="24"/>
          <w:szCs w:val="24"/>
        </w:rPr>
        <w:t xml:space="preserve"> or objects</w:t>
      </w:r>
      <w:r w:rsidR="0014556B">
        <w:rPr>
          <w:rFonts w:ascii="Times New Roman" w:hAnsi="Times New Roman" w:cs="Times New Roman"/>
          <w:sz w:val="24"/>
          <w:szCs w:val="24"/>
        </w:rPr>
        <w:t xml:space="preserve"> in which the money was spent</w:t>
      </w:r>
      <w:r w:rsidR="008E6044">
        <w:rPr>
          <w:rFonts w:ascii="Times New Roman" w:hAnsi="Times New Roman" w:cs="Times New Roman"/>
          <w:sz w:val="24"/>
          <w:szCs w:val="24"/>
        </w:rPr>
        <w:t xml:space="preserve"> (</w:t>
      </w:r>
      <w:proofErr w:type="spellStart"/>
      <w:r w:rsidR="001B69FB" w:rsidRPr="008E6044">
        <w:rPr>
          <w:rFonts w:ascii="Times New Roman" w:hAnsi="Times New Roman" w:cs="Times New Roman"/>
          <w:color w:val="222222"/>
          <w:sz w:val="24"/>
          <w:szCs w:val="24"/>
          <w:shd w:val="clear" w:color="auto" w:fill="FFFFFF"/>
        </w:rPr>
        <w:t>Weygandt</w:t>
      </w:r>
      <w:proofErr w:type="spellEnd"/>
      <w:r w:rsidR="001B69FB">
        <w:rPr>
          <w:rFonts w:ascii="Times New Roman" w:hAnsi="Times New Roman" w:cs="Times New Roman"/>
          <w:color w:val="222222"/>
          <w:sz w:val="24"/>
          <w:szCs w:val="24"/>
          <w:shd w:val="clear" w:color="auto" w:fill="FFFFFF"/>
        </w:rPr>
        <w:t xml:space="preserve"> et al., 2015)</w:t>
      </w:r>
      <w:r w:rsidR="0014556B">
        <w:rPr>
          <w:rFonts w:ascii="Times New Roman" w:hAnsi="Times New Roman" w:cs="Times New Roman"/>
          <w:sz w:val="24"/>
          <w:szCs w:val="24"/>
        </w:rPr>
        <w:t xml:space="preserve">. </w:t>
      </w:r>
      <w:r w:rsidR="00D11B2C">
        <w:rPr>
          <w:rFonts w:ascii="Times New Roman" w:hAnsi="Times New Roman" w:cs="Times New Roman"/>
          <w:sz w:val="24"/>
          <w:szCs w:val="24"/>
        </w:rPr>
        <w:t>For example, supplies for the sales</w:t>
      </w:r>
      <w:r w:rsidR="00263B35">
        <w:rPr>
          <w:rFonts w:ascii="Times New Roman" w:hAnsi="Times New Roman" w:cs="Times New Roman"/>
          <w:sz w:val="24"/>
          <w:szCs w:val="24"/>
        </w:rPr>
        <w:t xml:space="preserve"> is a cost pool the controller would be required to measure. </w:t>
      </w:r>
      <w:r w:rsidR="005F5D4E">
        <w:rPr>
          <w:rFonts w:ascii="Times New Roman" w:hAnsi="Times New Roman" w:cs="Times New Roman"/>
          <w:sz w:val="24"/>
          <w:szCs w:val="24"/>
        </w:rPr>
        <w:t xml:space="preserve">A measure of this object could be the number of units </w:t>
      </w:r>
      <w:r w:rsidR="00832259">
        <w:rPr>
          <w:rFonts w:ascii="Times New Roman" w:hAnsi="Times New Roman" w:cs="Times New Roman"/>
          <w:sz w:val="24"/>
          <w:szCs w:val="24"/>
        </w:rPr>
        <w:t>s</w:t>
      </w:r>
      <w:r w:rsidR="002422B8">
        <w:rPr>
          <w:rFonts w:ascii="Times New Roman" w:hAnsi="Times New Roman" w:cs="Times New Roman"/>
          <w:sz w:val="24"/>
          <w:szCs w:val="24"/>
        </w:rPr>
        <w:t xml:space="preserve">upplied to the sales department. If more units are supplied, then, this would mean that </w:t>
      </w:r>
      <w:r w:rsidR="00703609">
        <w:rPr>
          <w:rFonts w:ascii="Times New Roman" w:hAnsi="Times New Roman" w:cs="Times New Roman"/>
          <w:sz w:val="24"/>
          <w:szCs w:val="24"/>
        </w:rPr>
        <w:t>a huge</w:t>
      </w:r>
      <w:r w:rsidR="004B6606">
        <w:rPr>
          <w:rFonts w:ascii="Times New Roman" w:hAnsi="Times New Roman" w:cs="Times New Roman"/>
          <w:sz w:val="24"/>
          <w:szCs w:val="24"/>
        </w:rPr>
        <w:t xml:space="preserve"> overhead related to the supply could be incurred. </w:t>
      </w:r>
      <w:r w:rsidR="005407C3">
        <w:rPr>
          <w:rFonts w:ascii="Times New Roman" w:hAnsi="Times New Roman" w:cs="Times New Roman"/>
          <w:sz w:val="24"/>
          <w:szCs w:val="24"/>
        </w:rPr>
        <w:t xml:space="preserve">To figure out how much of the $500,000 goes to </w:t>
      </w:r>
      <w:r w:rsidR="00C210AC">
        <w:rPr>
          <w:rFonts w:ascii="Times New Roman" w:hAnsi="Times New Roman" w:cs="Times New Roman"/>
          <w:sz w:val="24"/>
          <w:szCs w:val="24"/>
        </w:rPr>
        <w:t>different</w:t>
      </w:r>
      <w:r w:rsidR="005407C3">
        <w:rPr>
          <w:rFonts w:ascii="Times New Roman" w:hAnsi="Times New Roman" w:cs="Times New Roman"/>
          <w:sz w:val="24"/>
          <w:szCs w:val="24"/>
        </w:rPr>
        <w:t xml:space="preserve"> cost pool</w:t>
      </w:r>
      <w:r w:rsidR="00C210AC">
        <w:rPr>
          <w:rFonts w:ascii="Times New Roman" w:hAnsi="Times New Roman" w:cs="Times New Roman"/>
          <w:sz w:val="24"/>
          <w:szCs w:val="24"/>
        </w:rPr>
        <w:t>s</w:t>
      </w:r>
      <w:r w:rsidR="005407C3">
        <w:rPr>
          <w:rFonts w:ascii="Times New Roman" w:hAnsi="Times New Roman" w:cs="Times New Roman"/>
          <w:sz w:val="24"/>
          <w:szCs w:val="24"/>
        </w:rPr>
        <w:t xml:space="preserve">, </w:t>
      </w:r>
      <w:r w:rsidR="00C210AC">
        <w:rPr>
          <w:rFonts w:ascii="Times New Roman" w:hAnsi="Times New Roman" w:cs="Times New Roman"/>
          <w:sz w:val="24"/>
          <w:szCs w:val="24"/>
        </w:rPr>
        <w:t xml:space="preserve">the controller can estimate a percentage of the total overhead. </w:t>
      </w:r>
      <w:r w:rsidR="006261FF">
        <w:rPr>
          <w:rFonts w:ascii="Times New Roman" w:hAnsi="Times New Roman" w:cs="Times New Roman"/>
          <w:sz w:val="24"/>
          <w:szCs w:val="24"/>
        </w:rPr>
        <w:t xml:space="preserve">To come up with an estimate, the controller can decide to do some kind of interviews, for example, </w:t>
      </w:r>
      <w:r w:rsidR="00A13D46">
        <w:rPr>
          <w:rFonts w:ascii="Times New Roman" w:hAnsi="Times New Roman" w:cs="Times New Roman"/>
          <w:sz w:val="24"/>
          <w:szCs w:val="24"/>
        </w:rPr>
        <w:t xml:space="preserve">with </w:t>
      </w:r>
      <w:r w:rsidR="006261FF">
        <w:rPr>
          <w:rFonts w:ascii="Times New Roman" w:hAnsi="Times New Roman" w:cs="Times New Roman"/>
          <w:sz w:val="24"/>
          <w:szCs w:val="24"/>
        </w:rPr>
        <w:t>workers</w:t>
      </w:r>
      <w:r w:rsidR="00EA1171">
        <w:rPr>
          <w:rFonts w:ascii="Times New Roman" w:hAnsi="Times New Roman" w:cs="Times New Roman"/>
          <w:sz w:val="24"/>
          <w:szCs w:val="24"/>
        </w:rPr>
        <w:t xml:space="preserve"> in the sales department to find out how many </w:t>
      </w:r>
      <w:r w:rsidR="00A0755F">
        <w:rPr>
          <w:rFonts w:ascii="Times New Roman" w:hAnsi="Times New Roman" w:cs="Times New Roman"/>
          <w:sz w:val="24"/>
          <w:szCs w:val="24"/>
        </w:rPr>
        <w:t xml:space="preserve">units were supplied and, then, try to come up with an estimate. </w:t>
      </w:r>
      <w:r w:rsidR="007C1C39">
        <w:rPr>
          <w:rFonts w:ascii="Times New Roman" w:hAnsi="Times New Roman" w:cs="Times New Roman"/>
          <w:sz w:val="24"/>
          <w:szCs w:val="24"/>
        </w:rPr>
        <w:t xml:space="preserve">The same </w:t>
      </w:r>
      <w:r w:rsidR="008E2733">
        <w:rPr>
          <w:rFonts w:ascii="Times New Roman" w:hAnsi="Times New Roman" w:cs="Times New Roman"/>
          <w:sz w:val="24"/>
          <w:szCs w:val="24"/>
        </w:rPr>
        <w:t>method</w:t>
      </w:r>
      <w:r w:rsidR="007C1C39">
        <w:rPr>
          <w:rFonts w:ascii="Times New Roman" w:hAnsi="Times New Roman" w:cs="Times New Roman"/>
          <w:sz w:val="24"/>
          <w:szCs w:val="24"/>
        </w:rPr>
        <w:t xml:space="preserve"> should be applied to all cost pools. </w:t>
      </w:r>
    </w:p>
    <w:p w:rsidR="008429D0" w:rsidRPr="002B6AC7" w:rsidRDefault="008429D0" w:rsidP="002B6AC7">
      <w:pPr>
        <w:pStyle w:val="ListParagraph"/>
        <w:numPr>
          <w:ilvl w:val="0"/>
          <w:numId w:val="3"/>
        </w:numPr>
        <w:spacing w:before="240" w:line="480" w:lineRule="auto"/>
        <w:rPr>
          <w:rFonts w:ascii="Times New Roman" w:hAnsi="Times New Roman" w:cs="Times New Roman"/>
          <w:b/>
          <w:sz w:val="24"/>
          <w:szCs w:val="24"/>
        </w:rPr>
      </w:pPr>
      <w:r w:rsidRPr="002B6AC7">
        <w:rPr>
          <w:rFonts w:ascii="Times New Roman" w:hAnsi="Times New Roman" w:cs="Times New Roman"/>
          <w:b/>
          <w:sz w:val="24"/>
          <w:szCs w:val="24"/>
        </w:rPr>
        <w:t>Using primary stage cost drivers, show how the costs should be related to products.</w:t>
      </w:r>
    </w:p>
    <w:p w:rsidR="000B3333" w:rsidRDefault="000B3333" w:rsidP="0036719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Well, it is important to note here that the primary stage cost drivers encompass direct overheads, for example, manufacturing or SGA (Selling, General, </w:t>
      </w:r>
      <w:proofErr w:type="gramStart"/>
      <w:r>
        <w:rPr>
          <w:rFonts w:ascii="Times New Roman" w:hAnsi="Times New Roman" w:cs="Times New Roman"/>
          <w:sz w:val="24"/>
          <w:szCs w:val="24"/>
        </w:rPr>
        <w:t>Administrative</w:t>
      </w:r>
      <w:proofErr w:type="gramEnd"/>
      <w:r>
        <w:rPr>
          <w:rFonts w:ascii="Times New Roman" w:hAnsi="Times New Roman" w:cs="Times New Roman"/>
          <w:sz w:val="24"/>
          <w:szCs w:val="24"/>
        </w:rPr>
        <w:t xml:space="preserve">) overheads. </w:t>
      </w:r>
      <w:r w:rsidR="00DE0AD5">
        <w:rPr>
          <w:rFonts w:ascii="Times New Roman" w:hAnsi="Times New Roman" w:cs="Times New Roman"/>
          <w:sz w:val="24"/>
          <w:szCs w:val="24"/>
        </w:rPr>
        <w:t>Assuming that the company has an overhead of $</w:t>
      </w:r>
      <w:r w:rsidR="001C49CA">
        <w:rPr>
          <w:rFonts w:ascii="Times New Roman" w:hAnsi="Times New Roman" w:cs="Times New Roman"/>
          <w:sz w:val="24"/>
          <w:szCs w:val="24"/>
        </w:rPr>
        <w:t>4</w:t>
      </w:r>
      <w:r w:rsidR="00DE0AD5">
        <w:rPr>
          <w:rFonts w:ascii="Times New Roman" w:hAnsi="Times New Roman" w:cs="Times New Roman"/>
          <w:sz w:val="24"/>
          <w:szCs w:val="24"/>
        </w:rPr>
        <w:t>,500 for both manufacturing and SGA, we would be requi</w:t>
      </w:r>
      <w:r w:rsidR="007E1B53">
        <w:rPr>
          <w:rFonts w:ascii="Times New Roman" w:hAnsi="Times New Roman" w:cs="Times New Roman"/>
          <w:sz w:val="24"/>
          <w:szCs w:val="24"/>
        </w:rPr>
        <w:t xml:space="preserve">red to </w:t>
      </w:r>
      <w:r w:rsidR="00C56B1B">
        <w:rPr>
          <w:rFonts w:ascii="Times New Roman" w:hAnsi="Times New Roman" w:cs="Times New Roman"/>
          <w:sz w:val="24"/>
          <w:szCs w:val="24"/>
        </w:rPr>
        <w:t>break down</w:t>
      </w:r>
      <w:r w:rsidR="007E1B53">
        <w:rPr>
          <w:rFonts w:ascii="Times New Roman" w:hAnsi="Times New Roman" w:cs="Times New Roman"/>
          <w:sz w:val="24"/>
          <w:szCs w:val="24"/>
        </w:rPr>
        <w:t xml:space="preserve"> this </w:t>
      </w:r>
      <w:r w:rsidR="00C56B1B">
        <w:rPr>
          <w:rFonts w:ascii="Times New Roman" w:hAnsi="Times New Roman" w:cs="Times New Roman"/>
          <w:sz w:val="24"/>
          <w:szCs w:val="24"/>
        </w:rPr>
        <w:t xml:space="preserve">amount to different activities that are actually driving this overhead. </w:t>
      </w:r>
      <w:r w:rsidR="00040DDD">
        <w:rPr>
          <w:rFonts w:ascii="Times New Roman" w:hAnsi="Times New Roman" w:cs="Times New Roman"/>
          <w:sz w:val="24"/>
          <w:szCs w:val="24"/>
        </w:rPr>
        <w:t xml:space="preserve">For example, when assembling products in the assembly department, </w:t>
      </w:r>
      <w:r w:rsidR="00A21CD6">
        <w:rPr>
          <w:rFonts w:ascii="Times New Roman" w:hAnsi="Times New Roman" w:cs="Times New Roman"/>
          <w:sz w:val="24"/>
          <w:szCs w:val="24"/>
        </w:rPr>
        <w:t xml:space="preserve">the company incurs an overhead, which is one of the drivers </w:t>
      </w:r>
      <w:r w:rsidR="004D27C9">
        <w:rPr>
          <w:rFonts w:ascii="Times New Roman" w:hAnsi="Times New Roman" w:cs="Times New Roman"/>
          <w:sz w:val="24"/>
          <w:szCs w:val="24"/>
        </w:rPr>
        <w:t>of the $</w:t>
      </w:r>
      <w:r w:rsidR="001C49CA">
        <w:rPr>
          <w:rFonts w:ascii="Times New Roman" w:hAnsi="Times New Roman" w:cs="Times New Roman"/>
          <w:sz w:val="24"/>
          <w:szCs w:val="24"/>
        </w:rPr>
        <w:t>4</w:t>
      </w:r>
      <w:r w:rsidR="004D27C9">
        <w:rPr>
          <w:rFonts w:ascii="Times New Roman" w:hAnsi="Times New Roman" w:cs="Times New Roman"/>
          <w:sz w:val="24"/>
          <w:szCs w:val="24"/>
        </w:rPr>
        <w:t xml:space="preserve">,500. </w:t>
      </w:r>
      <w:r w:rsidR="000B2135">
        <w:rPr>
          <w:rFonts w:ascii="Times New Roman" w:hAnsi="Times New Roman" w:cs="Times New Roman"/>
          <w:sz w:val="24"/>
          <w:szCs w:val="24"/>
        </w:rPr>
        <w:t xml:space="preserve">Once the units have been assembled the company will go ahead to process </w:t>
      </w:r>
      <w:r w:rsidR="005C4534">
        <w:rPr>
          <w:rFonts w:ascii="Times New Roman" w:hAnsi="Times New Roman" w:cs="Times New Roman"/>
          <w:sz w:val="24"/>
          <w:szCs w:val="24"/>
        </w:rPr>
        <w:t>some</w:t>
      </w:r>
      <w:r w:rsidR="000B2135">
        <w:rPr>
          <w:rFonts w:ascii="Times New Roman" w:hAnsi="Times New Roman" w:cs="Times New Roman"/>
          <w:sz w:val="24"/>
          <w:szCs w:val="24"/>
        </w:rPr>
        <w:t xml:space="preserve"> or</w:t>
      </w:r>
      <w:bookmarkStart w:id="0" w:name="_GoBack"/>
      <w:bookmarkEnd w:id="0"/>
      <w:r w:rsidR="000B2135">
        <w:rPr>
          <w:rFonts w:ascii="Times New Roman" w:hAnsi="Times New Roman" w:cs="Times New Roman"/>
          <w:sz w:val="24"/>
          <w:szCs w:val="24"/>
        </w:rPr>
        <w:t xml:space="preserve">ders. </w:t>
      </w:r>
      <w:r w:rsidR="00A3288B">
        <w:rPr>
          <w:rFonts w:ascii="Times New Roman" w:hAnsi="Times New Roman" w:cs="Times New Roman"/>
          <w:sz w:val="24"/>
          <w:szCs w:val="24"/>
        </w:rPr>
        <w:t>Th</w:t>
      </w:r>
      <w:r w:rsidR="00B815B7">
        <w:rPr>
          <w:rFonts w:ascii="Times New Roman" w:hAnsi="Times New Roman" w:cs="Times New Roman"/>
          <w:sz w:val="24"/>
          <w:szCs w:val="24"/>
        </w:rPr>
        <w:t xml:space="preserve">is will also drive the overhead. Customer support where </w:t>
      </w:r>
      <w:r w:rsidR="009D3C0C">
        <w:rPr>
          <w:rFonts w:ascii="Times New Roman" w:hAnsi="Times New Roman" w:cs="Times New Roman"/>
          <w:sz w:val="24"/>
          <w:szCs w:val="24"/>
        </w:rPr>
        <w:t xml:space="preserve">support is offered to </w:t>
      </w:r>
      <w:r w:rsidR="00B815B7">
        <w:rPr>
          <w:rFonts w:ascii="Times New Roman" w:hAnsi="Times New Roman" w:cs="Times New Roman"/>
          <w:sz w:val="24"/>
          <w:szCs w:val="24"/>
        </w:rPr>
        <w:t>customer</w:t>
      </w:r>
      <w:r w:rsidR="009D3C0C">
        <w:rPr>
          <w:rFonts w:ascii="Times New Roman" w:hAnsi="Times New Roman" w:cs="Times New Roman"/>
          <w:sz w:val="24"/>
          <w:szCs w:val="24"/>
        </w:rPr>
        <w:t>’</w:t>
      </w:r>
      <w:r w:rsidR="00B815B7">
        <w:rPr>
          <w:rFonts w:ascii="Times New Roman" w:hAnsi="Times New Roman" w:cs="Times New Roman"/>
          <w:sz w:val="24"/>
          <w:szCs w:val="24"/>
        </w:rPr>
        <w:t xml:space="preserve">s complain or feedback </w:t>
      </w:r>
      <w:r w:rsidR="006E3C80">
        <w:rPr>
          <w:rFonts w:ascii="Times New Roman" w:hAnsi="Times New Roman" w:cs="Times New Roman"/>
          <w:sz w:val="24"/>
          <w:szCs w:val="24"/>
        </w:rPr>
        <w:t>e.g. product improvement i</w:t>
      </w:r>
      <w:r w:rsidR="00B815B7">
        <w:rPr>
          <w:rFonts w:ascii="Times New Roman" w:hAnsi="Times New Roman" w:cs="Times New Roman"/>
          <w:sz w:val="24"/>
          <w:szCs w:val="24"/>
        </w:rPr>
        <w:t>s a</w:t>
      </w:r>
      <w:r w:rsidR="009D3C0C">
        <w:rPr>
          <w:rFonts w:ascii="Times New Roman" w:hAnsi="Times New Roman" w:cs="Times New Roman"/>
          <w:sz w:val="24"/>
          <w:szCs w:val="24"/>
        </w:rPr>
        <w:t xml:space="preserve">nother driver for the overhead. </w:t>
      </w:r>
    </w:p>
    <w:p w:rsidR="00C56B1B" w:rsidRDefault="001C20FD" w:rsidP="0036719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The best way to show how the costs relate to products, is by lo</w:t>
      </w:r>
      <w:r w:rsidR="000231E8">
        <w:rPr>
          <w:rFonts w:ascii="Times New Roman" w:hAnsi="Times New Roman" w:cs="Times New Roman"/>
          <w:sz w:val="24"/>
          <w:szCs w:val="24"/>
        </w:rPr>
        <w:t xml:space="preserve">oking at various activities and, </w:t>
      </w:r>
      <w:r>
        <w:rPr>
          <w:rFonts w:ascii="Times New Roman" w:hAnsi="Times New Roman" w:cs="Times New Roman"/>
          <w:sz w:val="24"/>
          <w:szCs w:val="24"/>
        </w:rPr>
        <w:t>then</w:t>
      </w:r>
      <w:r w:rsidR="000231E8">
        <w:rPr>
          <w:rFonts w:ascii="Times New Roman" w:hAnsi="Times New Roman" w:cs="Times New Roman"/>
          <w:sz w:val="24"/>
          <w:szCs w:val="24"/>
        </w:rPr>
        <w:t>,</w:t>
      </w:r>
      <w:r>
        <w:rPr>
          <w:rFonts w:ascii="Times New Roman" w:hAnsi="Times New Roman" w:cs="Times New Roman"/>
          <w:sz w:val="24"/>
          <w:szCs w:val="24"/>
        </w:rPr>
        <w:t xml:space="preserve"> </w:t>
      </w:r>
      <w:r w:rsidR="00DA6341">
        <w:rPr>
          <w:rFonts w:ascii="Times New Roman" w:hAnsi="Times New Roman" w:cs="Times New Roman"/>
          <w:sz w:val="24"/>
          <w:szCs w:val="24"/>
        </w:rPr>
        <w:t>determine how the</w:t>
      </w:r>
      <w:r w:rsidR="00BA5F88">
        <w:rPr>
          <w:rFonts w:ascii="Times New Roman" w:hAnsi="Times New Roman" w:cs="Times New Roman"/>
          <w:sz w:val="24"/>
          <w:szCs w:val="24"/>
        </w:rPr>
        <w:t>y</w:t>
      </w:r>
      <w:r w:rsidR="00DA6341">
        <w:rPr>
          <w:rFonts w:ascii="Times New Roman" w:hAnsi="Times New Roman" w:cs="Times New Roman"/>
          <w:sz w:val="24"/>
          <w:szCs w:val="24"/>
        </w:rPr>
        <w:t xml:space="preserve"> drive</w:t>
      </w:r>
      <w:r w:rsidR="00BA5F88">
        <w:rPr>
          <w:rFonts w:ascii="Times New Roman" w:hAnsi="Times New Roman" w:cs="Times New Roman"/>
          <w:sz w:val="24"/>
          <w:szCs w:val="24"/>
        </w:rPr>
        <w:t xml:space="preserve"> the</w:t>
      </w:r>
      <w:r w:rsidR="00DA6341">
        <w:rPr>
          <w:rFonts w:ascii="Times New Roman" w:hAnsi="Times New Roman" w:cs="Times New Roman"/>
          <w:sz w:val="24"/>
          <w:szCs w:val="24"/>
        </w:rPr>
        <w:t xml:space="preserve"> costs of </w:t>
      </w:r>
      <w:r w:rsidR="00BA5F88">
        <w:rPr>
          <w:rFonts w:ascii="Times New Roman" w:hAnsi="Times New Roman" w:cs="Times New Roman"/>
          <w:sz w:val="24"/>
          <w:szCs w:val="24"/>
        </w:rPr>
        <w:t>producing the</w:t>
      </w:r>
      <w:r w:rsidR="00DA6341">
        <w:rPr>
          <w:rFonts w:ascii="Times New Roman" w:hAnsi="Times New Roman" w:cs="Times New Roman"/>
          <w:sz w:val="24"/>
          <w:szCs w:val="24"/>
        </w:rPr>
        <w:t xml:space="preserve"> products.</w:t>
      </w:r>
      <w:r w:rsidR="00183D54">
        <w:rPr>
          <w:rFonts w:ascii="Times New Roman" w:hAnsi="Times New Roman" w:cs="Times New Roman"/>
          <w:sz w:val="24"/>
          <w:szCs w:val="24"/>
        </w:rPr>
        <w:t xml:space="preserve"> </w:t>
      </w:r>
      <w:proofErr w:type="spellStart"/>
      <w:r w:rsidR="00871EEC" w:rsidRPr="00871EEC">
        <w:rPr>
          <w:rFonts w:ascii="Times New Roman" w:hAnsi="Times New Roman" w:cs="Times New Roman"/>
          <w:color w:val="222222"/>
          <w:sz w:val="24"/>
          <w:szCs w:val="24"/>
          <w:shd w:val="clear" w:color="auto" w:fill="FFFFFF"/>
        </w:rPr>
        <w:t>Langfield</w:t>
      </w:r>
      <w:proofErr w:type="spellEnd"/>
      <w:r w:rsidR="00871EEC" w:rsidRPr="00871EEC">
        <w:rPr>
          <w:rFonts w:ascii="Times New Roman" w:hAnsi="Times New Roman" w:cs="Times New Roman"/>
          <w:color w:val="222222"/>
          <w:sz w:val="24"/>
          <w:szCs w:val="24"/>
          <w:shd w:val="clear" w:color="auto" w:fill="FFFFFF"/>
        </w:rPr>
        <w:t>-Smith</w:t>
      </w:r>
      <w:r w:rsidR="00871EEC">
        <w:rPr>
          <w:rFonts w:ascii="Times New Roman" w:hAnsi="Times New Roman" w:cs="Times New Roman"/>
          <w:color w:val="222222"/>
          <w:sz w:val="24"/>
          <w:szCs w:val="24"/>
          <w:shd w:val="clear" w:color="auto" w:fill="FFFFFF"/>
        </w:rPr>
        <w:t xml:space="preserve"> et al (2017) explains that a cost driver is an activity that causes cost to occur. </w:t>
      </w:r>
      <w:r w:rsidR="00577EC1">
        <w:rPr>
          <w:rFonts w:ascii="Times New Roman" w:hAnsi="Times New Roman" w:cs="Times New Roman"/>
          <w:color w:val="222222"/>
          <w:sz w:val="24"/>
          <w:szCs w:val="24"/>
          <w:shd w:val="clear" w:color="auto" w:fill="FFFFFF"/>
        </w:rPr>
        <w:t>Essentially, the more products a business makes, the more cost it incur</w:t>
      </w:r>
      <w:r w:rsidR="00930973">
        <w:rPr>
          <w:rFonts w:ascii="Times New Roman" w:hAnsi="Times New Roman" w:cs="Times New Roman"/>
          <w:color w:val="222222"/>
          <w:sz w:val="24"/>
          <w:szCs w:val="24"/>
          <w:shd w:val="clear" w:color="auto" w:fill="FFFFFF"/>
        </w:rPr>
        <w:t>s</w:t>
      </w:r>
      <w:r w:rsidR="00577EC1">
        <w:rPr>
          <w:rFonts w:ascii="Times New Roman" w:hAnsi="Times New Roman" w:cs="Times New Roman"/>
          <w:color w:val="222222"/>
          <w:sz w:val="24"/>
          <w:szCs w:val="24"/>
          <w:shd w:val="clear" w:color="auto" w:fill="FFFFFF"/>
        </w:rPr>
        <w:t xml:space="preserve">. </w:t>
      </w:r>
      <w:r w:rsidR="00871EEC" w:rsidRPr="00871EEC">
        <w:rPr>
          <w:rFonts w:ascii="Times New Roman" w:hAnsi="Times New Roman" w:cs="Times New Roman"/>
          <w:color w:val="222222"/>
          <w:sz w:val="24"/>
          <w:szCs w:val="24"/>
          <w:shd w:val="clear" w:color="auto" w:fill="FFFFFF"/>
        </w:rPr>
        <w:t> </w:t>
      </w:r>
    </w:p>
    <w:p w:rsidR="008429D0" w:rsidRPr="0029638A" w:rsidRDefault="00EB5FF8" w:rsidP="005C1074">
      <w:pPr>
        <w:pStyle w:val="ListParagraph"/>
        <w:numPr>
          <w:ilvl w:val="0"/>
          <w:numId w:val="3"/>
        </w:numPr>
        <w:spacing w:before="240" w:line="480" w:lineRule="auto"/>
        <w:rPr>
          <w:rFonts w:ascii="Times New Roman" w:hAnsi="Times New Roman" w:cs="Times New Roman"/>
          <w:b/>
          <w:sz w:val="24"/>
          <w:szCs w:val="24"/>
        </w:rPr>
      </w:pPr>
      <w:r w:rsidRPr="0029638A">
        <w:rPr>
          <w:rFonts w:ascii="Times New Roman" w:hAnsi="Times New Roman" w:cs="Times New Roman"/>
          <w:b/>
          <w:sz w:val="24"/>
          <w:szCs w:val="24"/>
        </w:rPr>
        <w:t xml:space="preserve">Explain why it is necessary to use preliminary stage and primary stage cost drivers. </w:t>
      </w:r>
    </w:p>
    <w:p w:rsidR="00D06E87" w:rsidRDefault="0029638A" w:rsidP="002200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Preliminary stage and</w:t>
      </w:r>
      <w:r w:rsidR="00D10BAD">
        <w:rPr>
          <w:rFonts w:ascii="Times New Roman" w:hAnsi="Times New Roman" w:cs="Times New Roman"/>
          <w:sz w:val="24"/>
          <w:szCs w:val="24"/>
        </w:rPr>
        <w:t xml:space="preserve"> primary stage cost drivers help determine what </w:t>
      </w:r>
      <w:r w:rsidR="006A121B">
        <w:rPr>
          <w:rFonts w:ascii="Times New Roman" w:hAnsi="Times New Roman" w:cs="Times New Roman"/>
          <w:sz w:val="24"/>
          <w:szCs w:val="24"/>
        </w:rPr>
        <w:t xml:space="preserve">truly drives a cost. </w:t>
      </w:r>
      <w:r w:rsidR="00696375">
        <w:rPr>
          <w:rFonts w:ascii="Times New Roman" w:hAnsi="Times New Roman" w:cs="Times New Roman"/>
          <w:sz w:val="24"/>
          <w:szCs w:val="24"/>
        </w:rPr>
        <w:t xml:space="preserve">By looking at various cost pools, a business can be able to come up with more accurate numbers or costs when looking at different product lines or thinking about how much it </w:t>
      </w:r>
      <w:r w:rsidR="009E1F90">
        <w:rPr>
          <w:rFonts w:ascii="Times New Roman" w:hAnsi="Times New Roman" w:cs="Times New Roman"/>
          <w:sz w:val="24"/>
          <w:szCs w:val="24"/>
        </w:rPr>
        <w:t>is required t</w:t>
      </w:r>
      <w:r w:rsidR="0074062F">
        <w:rPr>
          <w:rFonts w:ascii="Times New Roman" w:hAnsi="Times New Roman" w:cs="Times New Roman"/>
          <w:sz w:val="24"/>
          <w:szCs w:val="24"/>
        </w:rPr>
        <w:t>o produce a</w:t>
      </w:r>
      <w:r w:rsidR="00826547">
        <w:rPr>
          <w:rFonts w:ascii="Times New Roman" w:hAnsi="Times New Roman" w:cs="Times New Roman"/>
          <w:sz w:val="24"/>
          <w:szCs w:val="24"/>
        </w:rPr>
        <w:t xml:space="preserve"> particular product. </w:t>
      </w:r>
      <w:r w:rsidR="00043A94">
        <w:rPr>
          <w:rFonts w:ascii="Times New Roman" w:hAnsi="Times New Roman" w:cs="Times New Roman"/>
          <w:sz w:val="24"/>
          <w:szCs w:val="24"/>
        </w:rPr>
        <w:t>Preliminary stage cost drivers hel</w:t>
      </w:r>
      <w:r w:rsidR="0050369C">
        <w:rPr>
          <w:rFonts w:ascii="Times New Roman" w:hAnsi="Times New Roman" w:cs="Times New Roman"/>
          <w:sz w:val="24"/>
          <w:szCs w:val="24"/>
        </w:rPr>
        <w:t>p determine cost</w:t>
      </w:r>
      <w:r w:rsidR="005142CF">
        <w:rPr>
          <w:rFonts w:ascii="Times New Roman" w:hAnsi="Times New Roman" w:cs="Times New Roman"/>
          <w:sz w:val="24"/>
          <w:szCs w:val="24"/>
        </w:rPr>
        <w:t>ly activities</w:t>
      </w:r>
      <w:r w:rsidR="0050369C">
        <w:rPr>
          <w:rFonts w:ascii="Times New Roman" w:hAnsi="Times New Roman" w:cs="Times New Roman"/>
          <w:sz w:val="24"/>
          <w:szCs w:val="24"/>
        </w:rPr>
        <w:t xml:space="preserve"> </w:t>
      </w:r>
      <w:r w:rsidR="005142CF">
        <w:rPr>
          <w:rFonts w:ascii="Times New Roman" w:hAnsi="Times New Roman" w:cs="Times New Roman"/>
          <w:sz w:val="24"/>
          <w:szCs w:val="24"/>
        </w:rPr>
        <w:t>required to produce</w:t>
      </w:r>
      <w:r w:rsidR="0050369C">
        <w:rPr>
          <w:rFonts w:ascii="Times New Roman" w:hAnsi="Times New Roman" w:cs="Times New Roman"/>
          <w:sz w:val="24"/>
          <w:szCs w:val="24"/>
        </w:rPr>
        <w:t xml:space="preserve"> the product</w:t>
      </w:r>
      <w:r w:rsidR="005142CF">
        <w:rPr>
          <w:rFonts w:ascii="Times New Roman" w:hAnsi="Times New Roman" w:cs="Times New Roman"/>
          <w:sz w:val="24"/>
          <w:szCs w:val="24"/>
        </w:rPr>
        <w:t>s</w:t>
      </w:r>
      <w:r w:rsidR="0050369C">
        <w:rPr>
          <w:rFonts w:ascii="Times New Roman" w:hAnsi="Times New Roman" w:cs="Times New Roman"/>
          <w:sz w:val="24"/>
          <w:szCs w:val="24"/>
        </w:rPr>
        <w:t xml:space="preserve"> </w:t>
      </w:r>
      <w:r w:rsidR="00AD563F">
        <w:rPr>
          <w:rFonts w:ascii="Times New Roman" w:hAnsi="Times New Roman" w:cs="Times New Roman"/>
          <w:sz w:val="24"/>
          <w:szCs w:val="24"/>
        </w:rPr>
        <w:t xml:space="preserve">and they can help determine the </w:t>
      </w:r>
      <w:r w:rsidR="00131645">
        <w:rPr>
          <w:rFonts w:ascii="Times New Roman" w:hAnsi="Times New Roman" w:cs="Times New Roman"/>
          <w:sz w:val="24"/>
          <w:szCs w:val="24"/>
        </w:rPr>
        <w:t>total</w:t>
      </w:r>
      <w:r w:rsidR="00915290">
        <w:rPr>
          <w:rFonts w:ascii="Times New Roman" w:hAnsi="Times New Roman" w:cs="Times New Roman"/>
          <w:sz w:val="24"/>
          <w:szCs w:val="24"/>
        </w:rPr>
        <w:t xml:space="preserve"> </w:t>
      </w:r>
      <w:r w:rsidR="00AD563F">
        <w:rPr>
          <w:rFonts w:ascii="Times New Roman" w:hAnsi="Times New Roman" w:cs="Times New Roman"/>
          <w:sz w:val="24"/>
          <w:szCs w:val="24"/>
        </w:rPr>
        <w:t>cost of production</w:t>
      </w:r>
      <w:r w:rsidR="00043A94">
        <w:rPr>
          <w:rFonts w:ascii="Times New Roman" w:hAnsi="Times New Roman" w:cs="Times New Roman"/>
          <w:sz w:val="24"/>
          <w:szCs w:val="24"/>
        </w:rPr>
        <w:t xml:space="preserve">. </w:t>
      </w:r>
      <w:r w:rsidR="00D06E87">
        <w:rPr>
          <w:rFonts w:ascii="Times New Roman" w:hAnsi="Times New Roman" w:cs="Times New Roman"/>
          <w:sz w:val="24"/>
          <w:szCs w:val="24"/>
        </w:rPr>
        <w:t xml:space="preserve">These drivers can help in narrowing down activities to the most significant ones that would have impact on overhead costs. </w:t>
      </w:r>
      <w:r w:rsidR="00C77C15">
        <w:rPr>
          <w:rFonts w:ascii="Times New Roman" w:hAnsi="Times New Roman" w:cs="Times New Roman"/>
          <w:sz w:val="24"/>
          <w:szCs w:val="24"/>
        </w:rPr>
        <w:t xml:space="preserve">For example, preliminary stage cost drivers can help determine costs related to </w:t>
      </w:r>
      <w:r w:rsidR="003915C9">
        <w:rPr>
          <w:rFonts w:ascii="Times New Roman" w:hAnsi="Times New Roman" w:cs="Times New Roman"/>
          <w:sz w:val="24"/>
          <w:szCs w:val="24"/>
        </w:rPr>
        <w:t xml:space="preserve">the cost of purchasing raw materials, setting up machines, and so forth. </w:t>
      </w:r>
      <w:r w:rsidR="00C77C15">
        <w:rPr>
          <w:rFonts w:ascii="Times New Roman" w:hAnsi="Times New Roman" w:cs="Times New Roman"/>
          <w:sz w:val="24"/>
          <w:szCs w:val="24"/>
        </w:rPr>
        <w:t xml:space="preserve"> </w:t>
      </w:r>
    </w:p>
    <w:p w:rsidR="00D10BAD" w:rsidRDefault="004A1F10" w:rsidP="00220066">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At the preliminary stage a cost can be assigned to more than one activity that ABC later acc</w:t>
      </w:r>
      <w:r w:rsidR="00F766CB">
        <w:rPr>
          <w:rFonts w:ascii="Times New Roman" w:hAnsi="Times New Roman" w:cs="Times New Roman"/>
          <w:sz w:val="24"/>
          <w:szCs w:val="24"/>
        </w:rPr>
        <w:t>ounts for as the primary stage cost driver</w:t>
      </w:r>
      <w:r w:rsidR="00EE6245">
        <w:rPr>
          <w:rFonts w:ascii="Times New Roman" w:hAnsi="Times New Roman" w:cs="Times New Roman"/>
          <w:sz w:val="24"/>
          <w:szCs w:val="24"/>
        </w:rPr>
        <w:t xml:space="preserve">. </w:t>
      </w:r>
      <w:r w:rsidR="004D6AAE">
        <w:rPr>
          <w:rFonts w:ascii="Times New Roman" w:hAnsi="Times New Roman" w:cs="Times New Roman"/>
          <w:sz w:val="24"/>
          <w:szCs w:val="24"/>
        </w:rPr>
        <w:t>Primary stage cost drivers does not account for dir</w:t>
      </w:r>
      <w:r w:rsidR="00AF1C52">
        <w:rPr>
          <w:rFonts w:ascii="Times New Roman" w:hAnsi="Times New Roman" w:cs="Times New Roman"/>
          <w:sz w:val="24"/>
          <w:szCs w:val="24"/>
        </w:rPr>
        <w:t xml:space="preserve">ect materials and direct labor, but </w:t>
      </w:r>
      <w:r w:rsidR="0055575D">
        <w:rPr>
          <w:rFonts w:ascii="Times New Roman" w:hAnsi="Times New Roman" w:cs="Times New Roman"/>
          <w:sz w:val="24"/>
          <w:szCs w:val="24"/>
        </w:rPr>
        <w:t>help trace</w:t>
      </w:r>
      <w:r w:rsidR="004D6AAE">
        <w:rPr>
          <w:rFonts w:ascii="Times New Roman" w:hAnsi="Times New Roman" w:cs="Times New Roman"/>
          <w:sz w:val="24"/>
          <w:szCs w:val="24"/>
        </w:rPr>
        <w:t xml:space="preserve"> </w:t>
      </w:r>
      <w:r w:rsidR="00E96A98">
        <w:rPr>
          <w:rFonts w:ascii="Times New Roman" w:hAnsi="Times New Roman" w:cs="Times New Roman"/>
          <w:sz w:val="24"/>
          <w:szCs w:val="24"/>
        </w:rPr>
        <w:t xml:space="preserve">direct costs that are difficult to measure in a particular overhead e.g. </w:t>
      </w:r>
      <w:r w:rsidR="00AD2D47">
        <w:rPr>
          <w:rFonts w:ascii="Times New Roman" w:hAnsi="Times New Roman" w:cs="Times New Roman"/>
          <w:sz w:val="24"/>
          <w:szCs w:val="24"/>
        </w:rPr>
        <w:t xml:space="preserve">in </w:t>
      </w:r>
      <w:r w:rsidR="00E96A98">
        <w:rPr>
          <w:rFonts w:ascii="Times New Roman" w:hAnsi="Times New Roman" w:cs="Times New Roman"/>
          <w:sz w:val="24"/>
          <w:szCs w:val="24"/>
        </w:rPr>
        <w:t>manufacturing or SG</w:t>
      </w:r>
      <w:r w:rsidR="00F70299">
        <w:rPr>
          <w:rFonts w:ascii="Times New Roman" w:hAnsi="Times New Roman" w:cs="Times New Roman"/>
          <w:sz w:val="24"/>
          <w:szCs w:val="24"/>
        </w:rPr>
        <w:t xml:space="preserve">A overheads </w:t>
      </w:r>
      <w:r w:rsidR="0099589A">
        <w:rPr>
          <w:rFonts w:ascii="Times New Roman" w:hAnsi="Times New Roman" w:cs="Times New Roman"/>
          <w:sz w:val="24"/>
          <w:szCs w:val="24"/>
        </w:rPr>
        <w:t xml:space="preserve">which are </w:t>
      </w:r>
      <w:r w:rsidR="00F70299">
        <w:rPr>
          <w:rFonts w:ascii="Times New Roman" w:hAnsi="Times New Roman" w:cs="Times New Roman"/>
          <w:sz w:val="24"/>
          <w:szCs w:val="24"/>
        </w:rPr>
        <w:t xml:space="preserve">based on activities used to produce each product. </w:t>
      </w:r>
    </w:p>
    <w:p w:rsidR="00BF53EF" w:rsidRDefault="00BF53EF" w:rsidP="006A121B">
      <w:pPr>
        <w:rPr>
          <w:rFonts w:ascii="Times New Roman" w:hAnsi="Times New Roman" w:cs="Times New Roman"/>
          <w:sz w:val="24"/>
          <w:szCs w:val="24"/>
        </w:rPr>
      </w:pPr>
    </w:p>
    <w:p w:rsidR="00C2105A" w:rsidRDefault="00C2105A" w:rsidP="006A121B">
      <w:pPr>
        <w:rPr>
          <w:rFonts w:ascii="Times New Roman" w:hAnsi="Times New Roman" w:cs="Times New Roman"/>
          <w:sz w:val="24"/>
          <w:szCs w:val="24"/>
        </w:rPr>
      </w:pPr>
    </w:p>
    <w:p w:rsidR="006A121B" w:rsidRDefault="006A121B" w:rsidP="006A121B">
      <w:pPr>
        <w:rPr>
          <w:rFonts w:ascii="Times New Roman" w:hAnsi="Times New Roman" w:cs="Times New Roman"/>
          <w:sz w:val="24"/>
          <w:szCs w:val="24"/>
        </w:rPr>
      </w:pPr>
    </w:p>
    <w:p w:rsidR="006A121B" w:rsidRDefault="006A121B">
      <w:pPr>
        <w:rPr>
          <w:rFonts w:ascii="Times New Roman" w:hAnsi="Times New Roman" w:cs="Times New Roman"/>
          <w:sz w:val="24"/>
          <w:szCs w:val="24"/>
        </w:rPr>
      </w:pPr>
      <w:r>
        <w:rPr>
          <w:rFonts w:ascii="Times New Roman" w:hAnsi="Times New Roman" w:cs="Times New Roman"/>
          <w:sz w:val="24"/>
          <w:szCs w:val="24"/>
        </w:rPr>
        <w:br w:type="page"/>
      </w:r>
    </w:p>
    <w:p w:rsidR="00903625" w:rsidRDefault="00592733" w:rsidP="00871EEC">
      <w:pPr>
        <w:spacing w:before="24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70594" w:rsidRPr="00B70594" w:rsidRDefault="00B70594" w:rsidP="00B70594">
      <w:pPr>
        <w:spacing w:line="480" w:lineRule="auto"/>
        <w:ind w:left="720" w:hanging="720"/>
        <w:rPr>
          <w:rFonts w:ascii="Times New Roman" w:hAnsi="Times New Roman" w:cs="Times New Roman"/>
          <w:color w:val="222222"/>
          <w:sz w:val="24"/>
          <w:szCs w:val="24"/>
          <w:shd w:val="clear" w:color="auto" w:fill="FFFFFF"/>
        </w:rPr>
      </w:pPr>
      <w:r w:rsidRPr="00B70594">
        <w:rPr>
          <w:rFonts w:ascii="Times New Roman" w:hAnsi="Times New Roman" w:cs="Times New Roman"/>
          <w:color w:val="222222"/>
          <w:sz w:val="24"/>
          <w:szCs w:val="24"/>
          <w:shd w:val="clear" w:color="auto" w:fill="FFFFFF"/>
        </w:rPr>
        <w:t>Cooper, R., &amp; Kaplan, R. S. (1991). Profit priorities from activity-based costing. </w:t>
      </w:r>
      <w:r w:rsidRPr="00B70594">
        <w:rPr>
          <w:rFonts w:ascii="Times New Roman" w:hAnsi="Times New Roman" w:cs="Times New Roman"/>
          <w:i/>
          <w:iCs/>
          <w:color w:val="222222"/>
          <w:sz w:val="24"/>
          <w:szCs w:val="24"/>
          <w:shd w:val="clear" w:color="auto" w:fill="FFFFFF"/>
        </w:rPr>
        <w:t>Harvard business review</w:t>
      </w:r>
      <w:r w:rsidRPr="00B70594">
        <w:rPr>
          <w:rFonts w:ascii="Times New Roman" w:hAnsi="Times New Roman" w:cs="Times New Roman"/>
          <w:color w:val="222222"/>
          <w:sz w:val="24"/>
          <w:szCs w:val="24"/>
          <w:shd w:val="clear" w:color="auto" w:fill="FFFFFF"/>
        </w:rPr>
        <w:t>, </w:t>
      </w:r>
      <w:r w:rsidRPr="00B70594">
        <w:rPr>
          <w:rFonts w:ascii="Times New Roman" w:hAnsi="Times New Roman" w:cs="Times New Roman"/>
          <w:i/>
          <w:iCs/>
          <w:color w:val="222222"/>
          <w:sz w:val="24"/>
          <w:szCs w:val="24"/>
          <w:shd w:val="clear" w:color="auto" w:fill="FFFFFF"/>
        </w:rPr>
        <w:t>69</w:t>
      </w:r>
      <w:r w:rsidRPr="00B70594">
        <w:rPr>
          <w:rFonts w:ascii="Times New Roman" w:hAnsi="Times New Roman" w:cs="Times New Roman"/>
          <w:color w:val="222222"/>
          <w:sz w:val="24"/>
          <w:szCs w:val="24"/>
          <w:shd w:val="clear" w:color="auto" w:fill="FFFFFF"/>
        </w:rPr>
        <w:t>(3), 130-135.</w:t>
      </w:r>
    </w:p>
    <w:p w:rsidR="005A0B5C" w:rsidRDefault="00871EEC" w:rsidP="00871EEC">
      <w:pPr>
        <w:spacing w:line="480" w:lineRule="auto"/>
        <w:ind w:left="720" w:hanging="720"/>
        <w:rPr>
          <w:rFonts w:ascii="Times New Roman" w:hAnsi="Times New Roman" w:cs="Times New Roman"/>
          <w:color w:val="222222"/>
          <w:sz w:val="24"/>
          <w:szCs w:val="24"/>
          <w:shd w:val="clear" w:color="auto" w:fill="FFFFFF"/>
        </w:rPr>
      </w:pPr>
      <w:proofErr w:type="spellStart"/>
      <w:r w:rsidRPr="00871EEC">
        <w:rPr>
          <w:rFonts w:ascii="Times New Roman" w:hAnsi="Times New Roman" w:cs="Times New Roman"/>
          <w:color w:val="222222"/>
          <w:sz w:val="24"/>
          <w:szCs w:val="24"/>
          <w:shd w:val="clear" w:color="auto" w:fill="FFFFFF"/>
        </w:rPr>
        <w:t>Langfield</w:t>
      </w:r>
      <w:proofErr w:type="spellEnd"/>
      <w:r w:rsidRPr="00871EEC">
        <w:rPr>
          <w:rFonts w:ascii="Times New Roman" w:hAnsi="Times New Roman" w:cs="Times New Roman"/>
          <w:color w:val="222222"/>
          <w:sz w:val="24"/>
          <w:szCs w:val="24"/>
          <w:shd w:val="clear" w:color="auto" w:fill="FFFFFF"/>
        </w:rPr>
        <w:t>-Smith, K., Smith, D., Andon, P., Hilton, R., &amp; Thorne, H. (2017). </w:t>
      </w:r>
      <w:r w:rsidRPr="00871EEC">
        <w:rPr>
          <w:rFonts w:ascii="Times New Roman" w:hAnsi="Times New Roman" w:cs="Times New Roman"/>
          <w:i/>
          <w:iCs/>
          <w:color w:val="222222"/>
          <w:sz w:val="24"/>
          <w:szCs w:val="24"/>
          <w:shd w:val="clear" w:color="auto" w:fill="FFFFFF"/>
        </w:rPr>
        <w:t>Management accounting: Information for creating and managing value</w:t>
      </w:r>
      <w:r w:rsidRPr="00871EEC">
        <w:rPr>
          <w:rFonts w:ascii="Times New Roman" w:hAnsi="Times New Roman" w:cs="Times New Roman"/>
          <w:color w:val="222222"/>
          <w:sz w:val="24"/>
          <w:szCs w:val="24"/>
          <w:shd w:val="clear" w:color="auto" w:fill="FFFFFF"/>
        </w:rPr>
        <w:t>. McGraw-Hill Education Australia.</w:t>
      </w:r>
    </w:p>
    <w:p w:rsidR="008E6044" w:rsidRDefault="008E6044" w:rsidP="00871EEC">
      <w:pPr>
        <w:spacing w:line="480" w:lineRule="auto"/>
        <w:ind w:left="720" w:hanging="720"/>
        <w:rPr>
          <w:rFonts w:ascii="Times New Roman" w:hAnsi="Times New Roman" w:cs="Times New Roman"/>
          <w:color w:val="222222"/>
          <w:sz w:val="24"/>
          <w:szCs w:val="24"/>
          <w:shd w:val="clear" w:color="auto" w:fill="FFFFFF"/>
        </w:rPr>
      </w:pPr>
      <w:proofErr w:type="spellStart"/>
      <w:r w:rsidRPr="008E6044">
        <w:rPr>
          <w:rFonts w:ascii="Times New Roman" w:hAnsi="Times New Roman" w:cs="Times New Roman"/>
          <w:color w:val="222222"/>
          <w:sz w:val="24"/>
          <w:szCs w:val="24"/>
          <w:shd w:val="clear" w:color="auto" w:fill="FFFFFF"/>
        </w:rPr>
        <w:t>Weygandt</w:t>
      </w:r>
      <w:proofErr w:type="spellEnd"/>
      <w:r w:rsidRPr="008E6044">
        <w:rPr>
          <w:rFonts w:ascii="Times New Roman" w:hAnsi="Times New Roman" w:cs="Times New Roman"/>
          <w:color w:val="222222"/>
          <w:sz w:val="24"/>
          <w:szCs w:val="24"/>
          <w:shd w:val="clear" w:color="auto" w:fill="FFFFFF"/>
        </w:rPr>
        <w:t xml:space="preserve">, J. J., Kimmel, P. D., &amp; </w:t>
      </w:r>
      <w:proofErr w:type="spellStart"/>
      <w:r w:rsidRPr="008E6044">
        <w:rPr>
          <w:rFonts w:ascii="Times New Roman" w:hAnsi="Times New Roman" w:cs="Times New Roman"/>
          <w:color w:val="222222"/>
          <w:sz w:val="24"/>
          <w:szCs w:val="24"/>
          <w:shd w:val="clear" w:color="auto" w:fill="FFFFFF"/>
        </w:rPr>
        <w:t>Kieso</w:t>
      </w:r>
      <w:proofErr w:type="spellEnd"/>
      <w:r w:rsidRPr="008E6044">
        <w:rPr>
          <w:rFonts w:ascii="Times New Roman" w:hAnsi="Times New Roman" w:cs="Times New Roman"/>
          <w:color w:val="222222"/>
          <w:sz w:val="24"/>
          <w:szCs w:val="24"/>
          <w:shd w:val="clear" w:color="auto" w:fill="FFFFFF"/>
        </w:rPr>
        <w:t>, D. E. (2015). </w:t>
      </w:r>
      <w:r w:rsidRPr="008E6044">
        <w:rPr>
          <w:rFonts w:ascii="Times New Roman" w:hAnsi="Times New Roman" w:cs="Times New Roman"/>
          <w:i/>
          <w:color w:val="222222"/>
          <w:sz w:val="24"/>
          <w:szCs w:val="24"/>
          <w:shd w:val="clear" w:color="auto" w:fill="FFFFFF"/>
        </w:rPr>
        <w:t>Financial &amp; managerial accounting</w:t>
      </w:r>
      <w:r w:rsidRPr="008E6044">
        <w:rPr>
          <w:rFonts w:ascii="Times New Roman" w:hAnsi="Times New Roman" w:cs="Times New Roman"/>
          <w:color w:val="222222"/>
          <w:sz w:val="24"/>
          <w:szCs w:val="24"/>
          <w:shd w:val="clear" w:color="auto" w:fill="FFFFFF"/>
        </w:rPr>
        <w:t>. John Wiley &amp; Sons.</w:t>
      </w:r>
    </w:p>
    <w:sectPr w:rsidR="008E604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EC6" w:rsidRDefault="00401EC6" w:rsidP="00164A4A">
      <w:pPr>
        <w:spacing w:after="0" w:line="240" w:lineRule="auto"/>
      </w:pPr>
      <w:r>
        <w:separator/>
      </w:r>
    </w:p>
  </w:endnote>
  <w:endnote w:type="continuationSeparator" w:id="0">
    <w:p w:rsidR="00401EC6" w:rsidRDefault="00401EC6" w:rsidP="00164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EC6" w:rsidRDefault="00401EC6" w:rsidP="00164A4A">
      <w:pPr>
        <w:spacing w:after="0" w:line="240" w:lineRule="auto"/>
      </w:pPr>
      <w:r>
        <w:separator/>
      </w:r>
    </w:p>
  </w:footnote>
  <w:footnote w:type="continuationSeparator" w:id="0">
    <w:p w:rsidR="00401EC6" w:rsidRDefault="00401EC6" w:rsidP="00164A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4A4A" w:rsidRDefault="00164A4A" w:rsidP="00164A4A">
    <w:pPr>
      <w:pStyle w:val="Header"/>
      <w:jc w:val="right"/>
    </w:pPr>
    <w:r>
      <w:fldChar w:fldCharType="begin"/>
    </w:r>
    <w:r>
      <w:instrText xml:space="preserve"> PAGE   \* MERGEFORMAT </w:instrText>
    </w:r>
    <w:r>
      <w:fldChar w:fldCharType="separate"/>
    </w:r>
    <w:r w:rsidR="001C49CA">
      <w:rPr>
        <w:noProof/>
      </w:rPr>
      <w:t>8</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6F654C"/>
    <w:multiLevelType w:val="hybridMultilevel"/>
    <w:tmpl w:val="DF3EF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CA77D7"/>
    <w:multiLevelType w:val="hybridMultilevel"/>
    <w:tmpl w:val="0E5E6704"/>
    <w:lvl w:ilvl="0" w:tplc="C180D90A">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DF62C8"/>
    <w:multiLevelType w:val="hybridMultilevel"/>
    <w:tmpl w:val="DB7A65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4C1955"/>
    <w:multiLevelType w:val="hybridMultilevel"/>
    <w:tmpl w:val="8848BD40"/>
    <w:lvl w:ilvl="0" w:tplc="BC78C2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014"/>
    <w:rsid w:val="00011A97"/>
    <w:rsid w:val="000133AB"/>
    <w:rsid w:val="000231E8"/>
    <w:rsid w:val="0002578D"/>
    <w:rsid w:val="000265D7"/>
    <w:rsid w:val="00033CBC"/>
    <w:rsid w:val="00040DDD"/>
    <w:rsid w:val="00043A94"/>
    <w:rsid w:val="000475C0"/>
    <w:rsid w:val="00047655"/>
    <w:rsid w:val="00055331"/>
    <w:rsid w:val="00062331"/>
    <w:rsid w:val="00066169"/>
    <w:rsid w:val="000668A2"/>
    <w:rsid w:val="00085BFB"/>
    <w:rsid w:val="00086EFB"/>
    <w:rsid w:val="00087036"/>
    <w:rsid w:val="00087F4D"/>
    <w:rsid w:val="00097F81"/>
    <w:rsid w:val="000B0EE9"/>
    <w:rsid w:val="000B2135"/>
    <w:rsid w:val="000B3333"/>
    <w:rsid w:val="000C1632"/>
    <w:rsid w:val="000D6146"/>
    <w:rsid w:val="000D6404"/>
    <w:rsid w:val="000E3458"/>
    <w:rsid w:val="000F5958"/>
    <w:rsid w:val="000F68C9"/>
    <w:rsid w:val="00100955"/>
    <w:rsid w:val="00110EAA"/>
    <w:rsid w:val="00112ACE"/>
    <w:rsid w:val="001147EA"/>
    <w:rsid w:val="0011772F"/>
    <w:rsid w:val="00124622"/>
    <w:rsid w:val="00125B14"/>
    <w:rsid w:val="00131645"/>
    <w:rsid w:val="00131D69"/>
    <w:rsid w:val="0013380A"/>
    <w:rsid w:val="0014556B"/>
    <w:rsid w:val="00164A4A"/>
    <w:rsid w:val="00172315"/>
    <w:rsid w:val="00174EC5"/>
    <w:rsid w:val="001821BA"/>
    <w:rsid w:val="00183D54"/>
    <w:rsid w:val="001B08E6"/>
    <w:rsid w:val="001B69FB"/>
    <w:rsid w:val="001C20FD"/>
    <w:rsid w:val="001C49CA"/>
    <w:rsid w:val="001C53F3"/>
    <w:rsid w:val="001F7476"/>
    <w:rsid w:val="0020216A"/>
    <w:rsid w:val="00204D21"/>
    <w:rsid w:val="0020636C"/>
    <w:rsid w:val="00220066"/>
    <w:rsid w:val="002422B8"/>
    <w:rsid w:val="00243CFC"/>
    <w:rsid w:val="00263B35"/>
    <w:rsid w:val="00292B0A"/>
    <w:rsid w:val="0029638A"/>
    <w:rsid w:val="00297CDA"/>
    <w:rsid w:val="002B6AC7"/>
    <w:rsid w:val="002C297B"/>
    <w:rsid w:val="002E612C"/>
    <w:rsid w:val="002F56AB"/>
    <w:rsid w:val="002F7E8D"/>
    <w:rsid w:val="00310A32"/>
    <w:rsid w:val="00316005"/>
    <w:rsid w:val="003203B2"/>
    <w:rsid w:val="00330634"/>
    <w:rsid w:val="003628FE"/>
    <w:rsid w:val="0036719D"/>
    <w:rsid w:val="003915C9"/>
    <w:rsid w:val="00396BFE"/>
    <w:rsid w:val="003976BD"/>
    <w:rsid w:val="003E1C20"/>
    <w:rsid w:val="003E4A68"/>
    <w:rsid w:val="003F07E1"/>
    <w:rsid w:val="003F1106"/>
    <w:rsid w:val="003F7BFD"/>
    <w:rsid w:val="00401EC6"/>
    <w:rsid w:val="00411024"/>
    <w:rsid w:val="00423C9E"/>
    <w:rsid w:val="004277C2"/>
    <w:rsid w:val="00431204"/>
    <w:rsid w:val="004342AE"/>
    <w:rsid w:val="004476FF"/>
    <w:rsid w:val="00460608"/>
    <w:rsid w:val="004835ED"/>
    <w:rsid w:val="00483C31"/>
    <w:rsid w:val="00483C82"/>
    <w:rsid w:val="004A1F10"/>
    <w:rsid w:val="004A7CCB"/>
    <w:rsid w:val="004B6606"/>
    <w:rsid w:val="004C6BFC"/>
    <w:rsid w:val="004D27C9"/>
    <w:rsid w:val="004D4D2F"/>
    <w:rsid w:val="004D6AAE"/>
    <w:rsid w:val="004E4FB7"/>
    <w:rsid w:val="0050369C"/>
    <w:rsid w:val="005109A6"/>
    <w:rsid w:val="005142CF"/>
    <w:rsid w:val="00533BF3"/>
    <w:rsid w:val="00534F17"/>
    <w:rsid w:val="005401B8"/>
    <w:rsid w:val="005407C3"/>
    <w:rsid w:val="0055575D"/>
    <w:rsid w:val="005567B2"/>
    <w:rsid w:val="00557F8A"/>
    <w:rsid w:val="00577EC1"/>
    <w:rsid w:val="00592733"/>
    <w:rsid w:val="005A0B5C"/>
    <w:rsid w:val="005C1074"/>
    <w:rsid w:val="005C4534"/>
    <w:rsid w:val="005E0335"/>
    <w:rsid w:val="005F59A0"/>
    <w:rsid w:val="005F5D4E"/>
    <w:rsid w:val="0061193E"/>
    <w:rsid w:val="0061267E"/>
    <w:rsid w:val="00624C01"/>
    <w:rsid w:val="006255A3"/>
    <w:rsid w:val="006261FF"/>
    <w:rsid w:val="00656460"/>
    <w:rsid w:val="00656A57"/>
    <w:rsid w:val="006746E4"/>
    <w:rsid w:val="00682C85"/>
    <w:rsid w:val="00695B0B"/>
    <w:rsid w:val="00696375"/>
    <w:rsid w:val="006A121B"/>
    <w:rsid w:val="006A41F6"/>
    <w:rsid w:val="006A4947"/>
    <w:rsid w:val="006E3C80"/>
    <w:rsid w:val="006F7D90"/>
    <w:rsid w:val="00703609"/>
    <w:rsid w:val="0072488D"/>
    <w:rsid w:val="0074062F"/>
    <w:rsid w:val="007520F0"/>
    <w:rsid w:val="00761345"/>
    <w:rsid w:val="00766248"/>
    <w:rsid w:val="00775545"/>
    <w:rsid w:val="0078439A"/>
    <w:rsid w:val="00794A48"/>
    <w:rsid w:val="007A2158"/>
    <w:rsid w:val="007B0B88"/>
    <w:rsid w:val="007C1C39"/>
    <w:rsid w:val="007C2A86"/>
    <w:rsid w:val="007E1B53"/>
    <w:rsid w:val="007E4C8D"/>
    <w:rsid w:val="00806158"/>
    <w:rsid w:val="00812DE5"/>
    <w:rsid w:val="00816419"/>
    <w:rsid w:val="00826547"/>
    <w:rsid w:val="00832259"/>
    <w:rsid w:val="008429D0"/>
    <w:rsid w:val="00844E4A"/>
    <w:rsid w:val="00871EEC"/>
    <w:rsid w:val="00882885"/>
    <w:rsid w:val="008A1827"/>
    <w:rsid w:val="008A24C9"/>
    <w:rsid w:val="008A5532"/>
    <w:rsid w:val="008A6C2D"/>
    <w:rsid w:val="008B1F03"/>
    <w:rsid w:val="008B4E7C"/>
    <w:rsid w:val="008D01FF"/>
    <w:rsid w:val="008E17F2"/>
    <w:rsid w:val="008E2733"/>
    <w:rsid w:val="008E6044"/>
    <w:rsid w:val="008F3119"/>
    <w:rsid w:val="00903625"/>
    <w:rsid w:val="00910E49"/>
    <w:rsid w:val="00915290"/>
    <w:rsid w:val="00917418"/>
    <w:rsid w:val="00930973"/>
    <w:rsid w:val="00962A13"/>
    <w:rsid w:val="00967246"/>
    <w:rsid w:val="00975D15"/>
    <w:rsid w:val="00985A93"/>
    <w:rsid w:val="00995521"/>
    <w:rsid w:val="0099589A"/>
    <w:rsid w:val="009A3116"/>
    <w:rsid w:val="009A4020"/>
    <w:rsid w:val="009C3190"/>
    <w:rsid w:val="009C3381"/>
    <w:rsid w:val="009C4926"/>
    <w:rsid w:val="009D3C0C"/>
    <w:rsid w:val="009D5717"/>
    <w:rsid w:val="009D592C"/>
    <w:rsid w:val="009D618D"/>
    <w:rsid w:val="009E1F90"/>
    <w:rsid w:val="009F47D4"/>
    <w:rsid w:val="009F6333"/>
    <w:rsid w:val="00A0755F"/>
    <w:rsid w:val="00A13D46"/>
    <w:rsid w:val="00A14BE5"/>
    <w:rsid w:val="00A21CD6"/>
    <w:rsid w:val="00A3288B"/>
    <w:rsid w:val="00A65720"/>
    <w:rsid w:val="00A722F8"/>
    <w:rsid w:val="00A84DEC"/>
    <w:rsid w:val="00A9364E"/>
    <w:rsid w:val="00AD2B7D"/>
    <w:rsid w:val="00AD2D47"/>
    <w:rsid w:val="00AD563F"/>
    <w:rsid w:val="00AF1C52"/>
    <w:rsid w:val="00AF36FE"/>
    <w:rsid w:val="00AF61E5"/>
    <w:rsid w:val="00B0179A"/>
    <w:rsid w:val="00B316B3"/>
    <w:rsid w:val="00B410F3"/>
    <w:rsid w:val="00B42041"/>
    <w:rsid w:val="00B660E7"/>
    <w:rsid w:val="00B70594"/>
    <w:rsid w:val="00B815B7"/>
    <w:rsid w:val="00BA3842"/>
    <w:rsid w:val="00BA5F88"/>
    <w:rsid w:val="00BB6436"/>
    <w:rsid w:val="00BC716F"/>
    <w:rsid w:val="00BD1FA6"/>
    <w:rsid w:val="00BD3609"/>
    <w:rsid w:val="00BF2895"/>
    <w:rsid w:val="00BF53EF"/>
    <w:rsid w:val="00BF727E"/>
    <w:rsid w:val="00C075FD"/>
    <w:rsid w:val="00C13FCF"/>
    <w:rsid w:val="00C14785"/>
    <w:rsid w:val="00C16C48"/>
    <w:rsid w:val="00C2105A"/>
    <w:rsid w:val="00C210AC"/>
    <w:rsid w:val="00C214CF"/>
    <w:rsid w:val="00C33536"/>
    <w:rsid w:val="00C466C5"/>
    <w:rsid w:val="00C50B39"/>
    <w:rsid w:val="00C50FE4"/>
    <w:rsid w:val="00C56B1B"/>
    <w:rsid w:val="00C67707"/>
    <w:rsid w:val="00C77C15"/>
    <w:rsid w:val="00C959B7"/>
    <w:rsid w:val="00CA6014"/>
    <w:rsid w:val="00CB18D1"/>
    <w:rsid w:val="00CC1C9B"/>
    <w:rsid w:val="00CD4F88"/>
    <w:rsid w:val="00CF041D"/>
    <w:rsid w:val="00D06E87"/>
    <w:rsid w:val="00D10BAD"/>
    <w:rsid w:val="00D11B2C"/>
    <w:rsid w:val="00D1227A"/>
    <w:rsid w:val="00D76925"/>
    <w:rsid w:val="00D77DC0"/>
    <w:rsid w:val="00DA6341"/>
    <w:rsid w:val="00DD75FE"/>
    <w:rsid w:val="00DE0AD5"/>
    <w:rsid w:val="00DE1F2F"/>
    <w:rsid w:val="00E03E66"/>
    <w:rsid w:val="00E2184E"/>
    <w:rsid w:val="00E32237"/>
    <w:rsid w:val="00E44123"/>
    <w:rsid w:val="00E56FE7"/>
    <w:rsid w:val="00E70F39"/>
    <w:rsid w:val="00E7357D"/>
    <w:rsid w:val="00E9154D"/>
    <w:rsid w:val="00E9533B"/>
    <w:rsid w:val="00E96A98"/>
    <w:rsid w:val="00EA1171"/>
    <w:rsid w:val="00EA78BD"/>
    <w:rsid w:val="00EB5FF8"/>
    <w:rsid w:val="00EE05C9"/>
    <w:rsid w:val="00EE6245"/>
    <w:rsid w:val="00EE797C"/>
    <w:rsid w:val="00EF6A56"/>
    <w:rsid w:val="00F03AC1"/>
    <w:rsid w:val="00F06EBB"/>
    <w:rsid w:val="00F271AB"/>
    <w:rsid w:val="00F33C77"/>
    <w:rsid w:val="00F44E88"/>
    <w:rsid w:val="00F70299"/>
    <w:rsid w:val="00F766CB"/>
    <w:rsid w:val="00F871EA"/>
    <w:rsid w:val="00F87374"/>
    <w:rsid w:val="00F92AE6"/>
    <w:rsid w:val="00F96599"/>
    <w:rsid w:val="00F96EE9"/>
    <w:rsid w:val="00FA5197"/>
    <w:rsid w:val="00FD6253"/>
    <w:rsid w:val="00FE1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D138ED-DE0B-4B99-A4F0-942AAEB0B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3380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4C8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80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E4C8D"/>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7E4C8D"/>
    <w:pPr>
      <w:ind w:left="720"/>
      <w:contextualSpacing/>
    </w:pPr>
  </w:style>
  <w:style w:type="table" w:styleId="TableGrid">
    <w:name w:val="Table Grid"/>
    <w:basedOn w:val="TableNormal"/>
    <w:uiPriority w:val="39"/>
    <w:rsid w:val="005A0B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64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A4A"/>
  </w:style>
  <w:style w:type="paragraph" w:styleId="Footer">
    <w:name w:val="footer"/>
    <w:basedOn w:val="Normal"/>
    <w:link w:val="FooterChar"/>
    <w:uiPriority w:val="99"/>
    <w:unhideWhenUsed/>
    <w:rsid w:val="00164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969</TotalTime>
  <Pages>8</Pages>
  <Words>1384</Words>
  <Characters>7892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1055</cp:revision>
  <dcterms:created xsi:type="dcterms:W3CDTF">2019-01-02T09:44:00Z</dcterms:created>
  <dcterms:modified xsi:type="dcterms:W3CDTF">2019-01-03T02:41:00Z</dcterms:modified>
</cp:coreProperties>
</file>